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1DB" w:rsidRPr="0041041B" w:rsidRDefault="004E41DB" w:rsidP="004E41DB">
      <w:pPr>
        <w:jc w:val="center"/>
        <w:rPr>
          <w:rFonts w:ascii="Arial" w:hAnsi="Arial" w:cs="Arial"/>
          <w:b/>
          <w:sz w:val="20"/>
          <w:szCs w:val="20"/>
        </w:rPr>
      </w:pPr>
      <w:r w:rsidRPr="0041041B">
        <w:rPr>
          <w:rFonts w:ascii="Arial" w:hAnsi="Arial" w:cs="Arial"/>
          <w:b/>
          <w:sz w:val="20"/>
          <w:szCs w:val="20"/>
        </w:rPr>
        <w:t>OCENA</w:t>
      </w:r>
    </w:p>
    <w:p w:rsidR="004E41DB" w:rsidRPr="0041041B" w:rsidRDefault="004E41DB" w:rsidP="004E41DB">
      <w:pPr>
        <w:spacing w:after="240"/>
        <w:jc w:val="center"/>
        <w:rPr>
          <w:rFonts w:ascii="Arial" w:hAnsi="Arial" w:cs="Arial"/>
          <w:b/>
          <w:sz w:val="20"/>
          <w:szCs w:val="20"/>
        </w:rPr>
      </w:pPr>
      <w:r w:rsidRPr="0041041B">
        <w:rPr>
          <w:rFonts w:ascii="Arial" w:hAnsi="Arial" w:cs="Arial"/>
          <w:b/>
          <w:sz w:val="20"/>
          <w:szCs w:val="20"/>
        </w:rPr>
        <w:t>stanu i możliwości bezpiecznego użytkowania wyrobów zawierających azbest</w:t>
      </w:r>
    </w:p>
    <w:p w:rsidR="004E41DB" w:rsidRPr="0041041B" w:rsidRDefault="004E41DB" w:rsidP="004E41DB">
      <w:pPr>
        <w:rPr>
          <w:rFonts w:ascii="Arial" w:hAnsi="Arial" w:cs="Arial"/>
          <w:sz w:val="20"/>
          <w:szCs w:val="20"/>
        </w:rPr>
      </w:pPr>
      <w:r w:rsidRPr="0041041B">
        <w:rPr>
          <w:rFonts w:ascii="Arial" w:hAnsi="Arial" w:cs="Arial"/>
          <w:sz w:val="20"/>
          <w:szCs w:val="20"/>
        </w:rPr>
        <w:t>Nazwa miejsca/obiektu/urządzenia budowlanego/instalacji przemysłowej:</w:t>
      </w:r>
    </w:p>
    <w:bookmarkStart w:id="0" w:name="Tekst1"/>
    <w:p w:rsidR="004E41DB" w:rsidRPr="0041041B" w:rsidRDefault="004E41DB" w:rsidP="004E41DB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0"/>
    </w:p>
    <w:p w:rsidR="004E41DB" w:rsidRPr="0041041B" w:rsidRDefault="004E41DB" w:rsidP="004E41D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1041B">
        <w:rPr>
          <w:rFonts w:ascii="Arial" w:hAnsi="Arial" w:cs="Arial"/>
          <w:sz w:val="20"/>
          <w:szCs w:val="20"/>
        </w:rPr>
        <w:t>Adres miejsca/obiektu/urządzenia budowlanego/instalacji przemysłowej:</w:t>
      </w:r>
    </w:p>
    <w:bookmarkStart w:id="1" w:name="Tekst2"/>
    <w:p w:rsidR="004E41DB" w:rsidRPr="0041041B" w:rsidRDefault="004E41DB" w:rsidP="004E41DB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2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"/>
    </w:p>
    <w:p w:rsidR="004E41DB" w:rsidRPr="0041041B" w:rsidRDefault="004E41DB" w:rsidP="004E41D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1041B">
        <w:rPr>
          <w:rFonts w:ascii="Arial" w:hAnsi="Arial" w:cs="Arial"/>
          <w:sz w:val="20"/>
          <w:szCs w:val="20"/>
        </w:rPr>
        <w:t>Rodzaj zabudowy</w:t>
      </w:r>
      <w:r w:rsidRPr="0041041B">
        <w:rPr>
          <w:rFonts w:ascii="Arial" w:hAnsi="Arial" w:cs="Arial"/>
          <w:sz w:val="20"/>
          <w:szCs w:val="20"/>
          <w:vertAlign w:val="superscript"/>
        </w:rPr>
        <w:t>1)</w:t>
      </w:r>
      <w:r w:rsidRPr="0041041B">
        <w:rPr>
          <w:rFonts w:ascii="Arial" w:hAnsi="Arial" w:cs="Arial"/>
          <w:sz w:val="20"/>
          <w:szCs w:val="20"/>
        </w:rPr>
        <w:t xml:space="preserve">: </w:t>
      </w:r>
      <w:bookmarkStart w:id="2" w:name="Tekst3"/>
      <w:r>
        <w:rPr>
          <w:rFonts w:ascii="Arial" w:hAnsi="Arial" w:cs="Arial"/>
          <w:sz w:val="20"/>
          <w:szCs w:val="20"/>
        </w:rPr>
        <w:fldChar w:fldCharType="begin">
          <w:ffData>
            <w:name w:val="Tekst3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"/>
    </w:p>
    <w:p w:rsidR="004E41DB" w:rsidRPr="0041041B" w:rsidRDefault="004E41DB" w:rsidP="004E41D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1041B">
        <w:rPr>
          <w:rFonts w:ascii="Arial" w:hAnsi="Arial" w:cs="Arial"/>
          <w:sz w:val="20"/>
          <w:szCs w:val="20"/>
        </w:rPr>
        <w:t>Numer działki ewidencyjnej</w:t>
      </w:r>
      <w:r w:rsidRPr="0041041B">
        <w:rPr>
          <w:rFonts w:ascii="Arial" w:hAnsi="Arial" w:cs="Arial"/>
          <w:sz w:val="20"/>
          <w:szCs w:val="20"/>
          <w:vertAlign w:val="superscript"/>
        </w:rPr>
        <w:t>2)</w:t>
      </w:r>
      <w:r w:rsidRPr="0041041B">
        <w:rPr>
          <w:rFonts w:ascii="Arial" w:hAnsi="Arial" w:cs="Arial"/>
          <w:sz w:val="20"/>
          <w:szCs w:val="20"/>
        </w:rPr>
        <w:t xml:space="preserve">: </w:t>
      </w:r>
      <w:bookmarkStart w:id="3" w:name="Tekst4"/>
      <w:r>
        <w:rPr>
          <w:rFonts w:ascii="Arial" w:hAnsi="Arial" w:cs="Arial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"/>
    </w:p>
    <w:p w:rsidR="004E41DB" w:rsidRPr="0041041B" w:rsidRDefault="004E41DB" w:rsidP="004E41D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1041B">
        <w:rPr>
          <w:rFonts w:ascii="Arial" w:hAnsi="Arial" w:cs="Arial"/>
          <w:sz w:val="20"/>
          <w:szCs w:val="20"/>
        </w:rPr>
        <w:t>Numer obrębu ewidencyjnego</w:t>
      </w:r>
      <w:r w:rsidRPr="0041041B">
        <w:rPr>
          <w:rFonts w:ascii="Arial" w:hAnsi="Arial" w:cs="Arial"/>
          <w:sz w:val="20"/>
          <w:szCs w:val="20"/>
          <w:vertAlign w:val="superscript"/>
        </w:rPr>
        <w:t>2)</w:t>
      </w:r>
      <w:r w:rsidRPr="0041041B">
        <w:rPr>
          <w:rFonts w:ascii="Arial" w:hAnsi="Arial" w:cs="Arial"/>
          <w:sz w:val="20"/>
          <w:szCs w:val="20"/>
        </w:rPr>
        <w:t xml:space="preserve">: </w:t>
      </w:r>
      <w:bookmarkStart w:id="4" w:name="Tekst5"/>
      <w:r>
        <w:rPr>
          <w:rFonts w:ascii="Arial" w:hAnsi="Arial" w:cs="Arial"/>
          <w:sz w:val="20"/>
          <w:szCs w:val="20"/>
        </w:rPr>
        <w:fldChar w:fldCharType="begin">
          <w:ffData>
            <w:name w:val="Tekst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4"/>
    </w:p>
    <w:p w:rsidR="004E41DB" w:rsidRPr="0041041B" w:rsidRDefault="004E41DB" w:rsidP="004E41D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1041B">
        <w:rPr>
          <w:rFonts w:ascii="Arial" w:hAnsi="Arial" w:cs="Arial"/>
          <w:sz w:val="20"/>
          <w:szCs w:val="20"/>
        </w:rPr>
        <w:t>Nazwa, rodzaj wyrobu</w:t>
      </w:r>
      <w:r w:rsidRPr="0041041B">
        <w:rPr>
          <w:rFonts w:ascii="Arial" w:hAnsi="Arial" w:cs="Arial"/>
          <w:sz w:val="20"/>
          <w:szCs w:val="20"/>
          <w:vertAlign w:val="superscript"/>
        </w:rPr>
        <w:t>3)</w:t>
      </w:r>
      <w:r w:rsidRPr="0041041B">
        <w:rPr>
          <w:rFonts w:ascii="Arial" w:hAnsi="Arial" w:cs="Arial"/>
          <w:sz w:val="20"/>
          <w:szCs w:val="20"/>
        </w:rPr>
        <w:t xml:space="preserve">: </w:t>
      </w:r>
      <w:bookmarkStart w:id="5" w:name="Tekst6"/>
      <w:r>
        <w:rPr>
          <w:rFonts w:ascii="Arial" w:hAnsi="Arial" w:cs="Arial"/>
          <w:sz w:val="20"/>
          <w:szCs w:val="20"/>
        </w:rPr>
        <w:fldChar w:fldCharType="begin">
          <w:ffData>
            <w:name w:val="Tekst6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5"/>
    </w:p>
    <w:p w:rsidR="004E41DB" w:rsidRPr="0041041B" w:rsidRDefault="004E41DB" w:rsidP="004E41D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1041B">
        <w:rPr>
          <w:rFonts w:ascii="Arial" w:hAnsi="Arial" w:cs="Arial"/>
          <w:sz w:val="20"/>
          <w:szCs w:val="20"/>
        </w:rPr>
        <w:t>Ilość wyrobów</w:t>
      </w:r>
      <w:r w:rsidRPr="0041041B">
        <w:rPr>
          <w:rFonts w:ascii="Arial" w:hAnsi="Arial" w:cs="Arial"/>
          <w:sz w:val="20"/>
          <w:szCs w:val="20"/>
          <w:vertAlign w:val="superscript"/>
        </w:rPr>
        <w:t>4)</w:t>
      </w:r>
      <w:r w:rsidRPr="0041041B">
        <w:rPr>
          <w:rFonts w:ascii="Arial" w:hAnsi="Arial" w:cs="Arial"/>
          <w:sz w:val="20"/>
          <w:szCs w:val="20"/>
        </w:rPr>
        <w:t xml:space="preserve">: </w:t>
      </w:r>
      <w:bookmarkStart w:id="6" w:name="Tekst7"/>
      <w:r>
        <w:rPr>
          <w:rFonts w:ascii="Arial" w:hAnsi="Arial" w:cs="Arial"/>
          <w:sz w:val="20"/>
          <w:szCs w:val="20"/>
        </w:rPr>
        <w:fldChar w:fldCharType="begin">
          <w:ffData>
            <w:name w:val="Tekst7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6"/>
    </w:p>
    <w:p w:rsidR="004E41DB" w:rsidRPr="0041041B" w:rsidRDefault="004E41DB" w:rsidP="004E41D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1041B">
        <w:rPr>
          <w:rFonts w:ascii="Arial" w:hAnsi="Arial" w:cs="Arial"/>
          <w:sz w:val="20"/>
          <w:szCs w:val="20"/>
        </w:rPr>
        <w:t>Data sporządzenia poprzedniej oceny</w:t>
      </w:r>
      <w:r w:rsidRPr="0041041B">
        <w:rPr>
          <w:rFonts w:ascii="Arial" w:hAnsi="Arial" w:cs="Arial"/>
          <w:sz w:val="20"/>
          <w:szCs w:val="20"/>
          <w:vertAlign w:val="superscript"/>
        </w:rPr>
        <w:t>5)</w:t>
      </w:r>
      <w:r w:rsidRPr="0041041B">
        <w:rPr>
          <w:rFonts w:ascii="Arial" w:hAnsi="Arial" w:cs="Arial"/>
          <w:sz w:val="20"/>
          <w:szCs w:val="20"/>
        </w:rPr>
        <w:t xml:space="preserve">: </w:t>
      </w:r>
      <w:bookmarkStart w:id="7" w:name="Tekst8"/>
      <w:r>
        <w:rPr>
          <w:rFonts w:ascii="Arial" w:hAnsi="Arial" w:cs="Arial"/>
          <w:sz w:val="20"/>
          <w:szCs w:val="20"/>
        </w:rPr>
        <w:fldChar w:fldCharType="begin">
          <w:ffData>
            <w:name w:val="Tekst8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7"/>
    </w:p>
    <w:p w:rsidR="004E41DB" w:rsidRPr="0041041B" w:rsidRDefault="004E41DB" w:rsidP="004E41DB">
      <w:pPr>
        <w:rPr>
          <w:rFonts w:ascii="Arial" w:hAnsi="Arial" w:cs="Arial"/>
          <w:sz w:val="20"/>
          <w:szCs w:val="20"/>
        </w:rPr>
      </w:pPr>
    </w:p>
    <w:tbl>
      <w:tblPr>
        <w:tblW w:w="9625" w:type="dxa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900"/>
        <w:gridCol w:w="6925"/>
        <w:gridCol w:w="937"/>
        <w:gridCol w:w="863"/>
      </w:tblGrid>
      <w:tr w:rsidR="004E41DB" w:rsidRPr="0041041B" w:rsidTr="00370B0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Grupa/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1041B"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Rodzaj i stan wyrobu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Punkty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Ocena</w:t>
            </w:r>
          </w:p>
        </w:tc>
      </w:tr>
      <w:tr w:rsidR="004E41DB" w:rsidRPr="0041041B" w:rsidTr="00370B0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E41DB" w:rsidRPr="0041041B" w:rsidTr="00370B0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041B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DB" w:rsidRPr="0041041B" w:rsidRDefault="004E41DB" w:rsidP="00370B0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041B">
              <w:rPr>
                <w:rFonts w:ascii="Arial" w:hAnsi="Arial" w:cs="Arial"/>
                <w:b/>
                <w:sz w:val="20"/>
                <w:szCs w:val="20"/>
              </w:rPr>
              <w:t>Sposób zastosowania azbestu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41DB" w:rsidRPr="0041041B" w:rsidTr="00370B0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DB" w:rsidRPr="0041041B" w:rsidRDefault="004E41DB" w:rsidP="00370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Powierzchnia pokryta masą natryskową z azbestem (torkret)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bookmarkStart w:id="8" w:name="Tekst9"/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4E41DB" w:rsidRPr="0041041B" w:rsidTr="00370B0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DB" w:rsidRPr="0041041B" w:rsidRDefault="004E41DB" w:rsidP="00370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Tynk zawierający azbest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bookmarkStart w:id="9" w:name="Tekst10"/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4E41DB" w:rsidRPr="0041041B" w:rsidTr="00370B0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DB" w:rsidRPr="0041041B" w:rsidRDefault="004E41DB" w:rsidP="00370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Lekkie płyty izolacyjne z azbestem (ciężar obj. &lt; 1 000 kg/m</w:t>
            </w:r>
            <w:r w:rsidRPr="0041041B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41041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bookmarkStart w:id="10" w:name="Tekst11"/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4E41DB" w:rsidRPr="0041041B" w:rsidTr="00370B0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DB" w:rsidRPr="0041041B" w:rsidRDefault="004E41DB" w:rsidP="00370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Pozostałe wyroby z azbestem (np. pokrycia dachowe, elewacyjne)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bookmarkStart w:id="11" w:name="Tekst12"/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4E41DB" w:rsidRPr="0041041B" w:rsidTr="00370B0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041B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DB" w:rsidRPr="0041041B" w:rsidRDefault="004E41DB" w:rsidP="00370B0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041B">
              <w:rPr>
                <w:rFonts w:ascii="Arial" w:hAnsi="Arial" w:cs="Arial"/>
                <w:b/>
                <w:sz w:val="20"/>
                <w:szCs w:val="20"/>
              </w:rPr>
              <w:t>Struktura powierzchni wyrobu z azbestem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41DB" w:rsidRPr="0041041B" w:rsidTr="00370B0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DB" w:rsidRPr="0041041B" w:rsidRDefault="004E41DB" w:rsidP="00370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Duże uszkodzenia powierzchni, naruszona struktura włókien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bookmarkStart w:id="12" w:name="Tekst13"/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4E41DB" w:rsidRPr="0041041B" w:rsidTr="00370B0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DB" w:rsidRPr="0041041B" w:rsidRDefault="004E41DB" w:rsidP="00370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Niewielkie uszkodzenia powierzchni (rysy, odpryski, załamania), naruszona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1041B">
              <w:rPr>
                <w:rFonts w:ascii="Arial" w:hAnsi="Arial" w:cs="Arial"/>
                <w:sz w:val="20"/>
                <w:szCs w:val="20"/>
              </w:rPr>
              <w:t>struktura włókien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bookmarkStart w:id="13" w:name="Tekst14"/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4E41DB" w:rsidRPr="0041041B" w:rsidTr="00370B0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DB" w:rsidRPr="0041041B" w:rsidRDefault="004E41DB" w:rsidP="00370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 xml:space="preserve">Ścisła struktura włókien przy braku warstwy </w:t>
            </w:r>
            <w:r>
              <w:rPr>
                <w:rFonts w:ascii="Arial" w:hAnsi="Arial" w:cs="Arial"/>
                <w:sz w:val="20"/>
                <w:szCs w:val="20"/>
              </w:rPr>
              <w:t>zabezpieczającej lub jej dużych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1041B">
              <w:rPr>
                <w:rFonts w:ascii="Arial" w:hAnsi="Arial" w:cs="Arial"/>
                <w:sz w:val="20"/>
                <w:szCs w:val="20"/>
              </w:rPr>
              <w:t>ubytkach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bookmarkStart w:id="14" w:name="Tekst15"/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4E41DB" w:rsidRPr="0041041B" w:rsidTr="00370B0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DB" w:rsidRPr="0041041B" w:rsidRDefault="004E41DB" w:rsidP="00370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Warstwa zabezpieczająca bez uszkodzeń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bookmarkStart w:id="15" w:name="Tekst16"/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4E41DB" w:rsidRPr="0041041B" w:rsidTr="00370B0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041B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DB" w:rsidRPr="0041041B" w:rsidRDefault="004E41DB" w:rsidP="00370B0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041B">
              <w:rPr>
                <w:rFonts w:ascii="Arial" w:hAnsi="Arial" w:cs="Arial"/>
                <w:b/>
                <w:sz w:val="20"/>
                <w:szCs w:val="20"/>
              </w:rPr>
              <w:t>Możliwość uszkodzenia powierzchni wyrobu z azbestem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41DB" w:rsidRPr="0041041B" w:rsidTr="00370B0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DB" w:rsidRPr="0041041B" w:rsidRDefault="004E41DB" w:rsidP="00370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Wyrób jest przedmiotem jakichś prac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bookmarkStart w:id="16" w:name="Tekst17"/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4E41DB" w:rsidRPr="0041041B" w:rsidTr="00370B0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DB" w:rsidRPr="0041041B" w:rsidRDefault="004E41DB" w:rsidP="00370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Wyrób bezpośrednio dostępny (do wysokości 2 m)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bookmarkStart w:id="17" w:name="Tekst18"/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4E41DB" w:rsidRPr="0041041B" w:rsidTr="00370B0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DB" w:rsidRPr="0041041B" w:rsidRDefault="004E41DB" w:rsidP="00370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Wyrób narażony na uszkodzenia mechaniczne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bookmarkStart w:id="18" w:name="Tekst19"/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4E41DB" w:rsidRPr="0041041B" w:rsidTr="00370B0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DB" w:rsidRPr="0041041B" w:rsidRDefault="004E41DB" w:rsidP="00370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Wyrób narażony na wstrząsy i drgania lub czynniki atmosferyczne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bookmarkStart w:id="19" w:name="Tekst20"/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4E41DB" w:rsidRPr="0041041B" w:rsidTr="00370B0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DB" w:rsidRPr="0041041B" w:rsidRDefault="004E41DB" w:rsidP="00370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Wyrób nie jest narażony na wpływy zewnętrzne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bookmarkStart w:id="20" w:name="Tekst21"/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4E41DB" w:rsidRPr="0041041B" w:rsidTr="00370B0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041B"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DB" w:rsidRPr="0041041B" w:rsidRDefault="004E41DB" w:rsidP="00370B0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041B">
              <w:rPr>
                <w:rFonts w:ascii="Arial" w:hAnsi="Arial" w:cs="Arial"/>
                <w:b/>
                <w:sz w:val="20"/>
                <w:szCs w:val="20"/>
              </w:rPr>
              <w:t>Miejsce usytuowania wyrobu w stosunku do pomieszczeń użytkowych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41DB" w:rsidRPr="0041041B" w:rsidTr="00370B0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DB" w:rsidRPr="0041041B" w:rsidRDefault="004E41DB" w:rsidP="00370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Bezpośrednio w pomieszczeniu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bookmarkStart w:id="21" w:name="Tekst22"/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4E41DB" w:rsidRPr="0041041B" w:rsidTr="00370B0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DB" w:rsidRPr="0041041B" w:rsidRDefault="004E41DB" w:rsidP="00370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Za zawieszonym, nieszczelnym sufitem lub innym pokryciem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bookmarkStart w:id="22" w:name="Tekst23"/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tr w:rsidR="004E41DB" w:rsidRPr="0041041B" w:rsidTr="00370B0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DB" w:rsidRPr="0041041B" w:rsidRDefault="004E41DB" w:rsidP="00370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W systemie wywietrzania pomieszczenia (kanały wentylacyjne)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bookmarkStart w:id="23" w:name="Tekst24"/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</w:tr>
      <w:tr w:rsidR="004E41DB" w:rsidRPr="0041041B" w:rsidTr="00370B0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DB" w:rsidRPr="0041041B" w:rsidRDefault="004E41DB" w:rsidP="00370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Na zewnątrz obiektu (np. tynk)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bookmarkStart w:id="24" w:name="Tekst25"/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</w:tr>
      <w:tr w:rsidR="004E41DB" w:rsidRPr="0041041B" w:rsidTr="00370B0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DB" w:rsidRPr="0041041B" w:rsidRDefault="004E41DB" w:rsidP="00370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Elementy obiektu (np. osłony balkonowe, filarki międzyokienne)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bookmarkStart w:id="25" w:name="Tekst26"/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</w:tr>
      <w:tr w:rsidR="004E41DB" w:rsidRPr="0041041B" w:rsidTr="00370B0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DB" w:rsidRPr="0041041B" w:rsidRDefault="004E41DB" w:rsidP="00370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pacing w:val="-4"/>
                <w:sz w:val="20"/>
                <w:szCs w:val="20"/>
              </w:rPr>
              <w:t>Za zawieszonym szczelnym sufitem lub innym pokryciem, ponad pyłoszczelną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1041B">
              <w:rPr>
                <w:rFonts w:ascii="Arial" w:hAnsi="Arial" w:cs="Arial"/>
                <w:sz w:val="20"/>
                <w:szCs w:val="20"/>
              </w:rPr>
              <w:t>powierzchnią lub poza szczelnym kanałem wentylacyjnym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bookmarkStart w:id="26" w:name="Tekst27"/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</w:tbl>
    <w:p w:rsidR="004E41DB" w:rsidRDefault="004E41DB" w:rsidP="004E41DB"/>
    <w:p w:rsidR="004E41DB" w:rsidRDefault="004E41DB" w:rsidP="004E41DB">
      <w:r>
        <w:br w:type="page"/>
      </w:r>
    </w:p>
    <w:tbl>
      <w:tblPr>
        <w:tblW w:w="9625" w:type="dxa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900"/>
        <w:gridCol w:w="6925"/>
        <w:gridCol w:w="937"/>
        <w:gridCol w:w="863"/>
      </w:tblGrid>
      <w:tr w:rsidR="004E41DB" w:rsidRPr="0041041B" w:rsidTr="00370B0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pacing w:val="-4"/>
                <w:sz w:val="20"/>
                <w:szCs w:val="20"/>
              </w:rPr>
              <w:t>Bez kontaktu z pomieszczeniem (np. na dachu odizolowanym od pomieszczeń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1041B">
              <w:rPr>
                <w:rFonts w:ascii="Arial" w:hAnsi="Arial" w:cs="Arial"/>
                <w:sz w:val="20"/>
                <w:szCs w:val="20"/>
              </w:rPr>
              <w:t xml:space="preserve">mieszkalnych) 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bookmarkStart w:id="27" w:name="Tekst28"/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</w:tr>
      <w:tr w:rsidR="004E41DB" w:rsidRPr="0041041B" w:rsidTr="00370B0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041B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041B">
              <w:rPr>
                <w:rFonts w:ascii="Arial" w:hAnsi="Arial" w:cs="Arial"/>
                <w:b/>
                <w:spacing w:val="-8"/>
                <w:sz w:val="20"/>
                <w:szCs w:val="20"/>
              </w:rPr>
              <w:t>Wykorzystanie miejsca/obiektu/urządzenia budowlanego/instalacji przemy-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41041B">
              <w:rPr>
                <w:rFonts w:ascii="Arial" w:hAnsi="Arial" w:cs="Arial"/>
                <w:b/>
                <w:sz w:val="20"/>
                <w:szCs w:val="20"/>
              </w:rPr>
              <w:t>słowej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41DB" w:rsidRPr="0041041B" w:rsidTr="00370B0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Regularne przez dzieci, młodzież lub sportowców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bookmarkStart w:id="28" w:name="Tekst29"/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</w:tr>
      <w:tr w:rsidR="004E41DB" w:rsidRPr="0041041B" w:rsidTr="00370B0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 xml:space="preserve">Stałe lub częste (np. zamieszkanie, miejsce pracy) 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bookmarkStart w:id="29" w:name="Tekst30"/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</w:tr>
      <w:tr w:rsidR="004E41DB" w:rsidRPr="0041041B" w:rsidTr="00370B0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 xml:space="preserve">Czasowe (np. domki rekreacyjne) 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bookmarkStart w:id="30" w:name="Tekst31"/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</w:tr>
      <w:tr w:rsidR="004E41DB" w:rsidRPr="0041041B" w:rsidTr="00370B0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 xml:space="preserve">Rzadkie (np. strychy, piwnice, komórki) 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bookmarkStart w:id="31" w:name="Tekst32"/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</w:tr>
      <w:tr w:rsidR="004E41DB" w:rsidRPr="0041041B" w:rsidTr="00370B0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Nieużytkowane (np. opuszczone zabudowania mieszkalne lub gospodarskie,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1041B">
              <w:rPr>
                <w:rFonts w:ascii="Arial" w:hAnsi="Arial" w:cs="Arial"/>
                <w:sz w:val="20"/>
                <w:szCs w:val="20"/>
              </w:rPr>
              <w:t xml:space="preserve">wyłączone z użytkowania obiekty, urządzenia lub instalacje) 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bookmarkStart w:id="32" w:name="Tekst33"/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</w:tr>
      <w:tr w:rsidR="004E41DB" w:rsidRPr="0041041B" w:rsidTr="00370B09">
        <w:tblPrEx>
          <w:tblCellMar>
            <w:top w:w="0" w:type="dxa"/>
            <w:bottom w:w="0" w:type="dxa"/>
          </w:tblCellMar>
        </w:tblPrEx>
        <w:tc>
          <w:tcPr>
            <w:tcW w:w="87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1041B">
              <w:rPr>
                <w:rFonts w:ascii="Arial" w:hAnsi="Arial" w:cs="Arial"/>
                <w:b/>
                <w:sz w:val="20"/>
                <w:szCs w:val="20"/>
              </w:rPr>
              <w:t>SUMA PUNKTÓW OCENY</w:t>
            </w:r>
          </w:p>
        </w:tc>
        <w:bookmarkStart w:id="33" w:name="Tekst34"/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</w:tr>
      <w:tr w:rsidR="004E41DB" w:rsidRPr="0041041B" w:rsidTr="00370B09">
        <w:tblPrEx>
          <w:tblCellMar>
            <w:top w:w="0" w:type="dxa"/>
            <w:bottom w:w="0" w:type="dxa"/>
          </w:tblCellMar>
        </w:tblPrEx>
        <w:tc>
          <w:tcPr>
            <w:tcW w:w="87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1041B">
              <w:rPr>
                <w:rFonts w:ascii="Arial" w:hAnsi="Arial" w:cs="Arial"/>
                <w:b/>
                <w:sz w:val="20"/>
                <w:szCs w:val="20"/>
              </w:rPr>
              <w:t>STOPIEŃ PILNOŚCI</w:t>
            </w:r>
          </w:p>
        </w:tc>
        <w:bookmarkStart w:id="34" w:name="Tekst35"/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DB" w:rsidRPr="0041041B" w:rsidRDefault="004E41DB" w:rsidP="00370B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</w:tr>
    </w:tbl>
    <w:p w:rsidR="004E41DB" w:rsidRPr="0041041B" w:rsidRDefault="004E41DB" w:rsidP="004E41DB">
      <w:pPr>
        <w:rPr>
          <w:rFonts w:ascii="Arial" w:hAnsi="Arial" w:cs="Arial"/>
          <w:sz w:val="20"/>
          <w:szCs w:val="20"/>
        </w:rPr>
      </w:pPr>
    </w:p>
    <w:p w:rsidR="004E41DB" w:rsidRPr="0041041B" w:rsidRDefault="004E41DB" w:rsidP="004E41DB">
      <w:pPr>
        <w:jc w:val="both"/>
        <w:rPr>
          <w:rFonts w:ascii="Arial" w:hAnsi="Arial" w:cs="Arial"/>
          <w:sz w:val="20"/>
          <w:szCs w:val="20"/>
        </w:rPr>
      </w:pPr>
      <w:r w:rsidRPr="0041041B">
        <w:rPr>
          <w:rFonts w:ascii="Arial" w:hAnsi="Arial" w:cs="Arial"/>
          <w:b/>
          <w:sz w:val="20"/>
          <w:szCs w:val="20"/>
          <w:u w:val="single"/>
        </w:rPr>
        <w:t>UWAGA:</w:t>
      </w:r>
      <w:r w:rsidRPr="0041041B">
        <w:rPr>
          <w:rFonts w:ascii="Arial" w:hAnsi="Arial" w:cs="Arial"/>
          <w:sz w:val="20"/>
          <w:szCs w:val="20"/>
        </w:rPr>
        <w:t xml:space="preserve"> W każdej z pięciu grup arkusza należy wskazać co najmniej jedną pozycję. Jeśli w grupie zostanie</w:t>
      </w:r>
      <w:r>
        <w:rPr>
          <w:rFonts w:ascii="Arial" w:hAnsi="Arial" w:cs="Arial"/>
          <w:sz w:val="20"/>
          <w:szCs w:val="20"/>
        </w:rPr>
        <w:br/>
      </w:r>
      <w:r w:rsidRPr="0041041B">
        <w:rPr>
          <w:rFonts w:ascii="Arial" w:hAnsi="Arial" w:cs="Arial"/>
          <w:sz w:val="20"/>
          <w:szCs w:val="20"/>
        </w:rPr>
        <w:t>wskazana więcej niż jedna pozycja, sumując punkty z poszczególnych grup, należy uwzględnić tylko pozycję</w:t>
      </w:r>
      <w:r>
        <w:rPr>
          <w:rFonts w:ascii="Arial" w:hAnsi="Arial" w:cs="Arial"/>
          <w:sz w:val="20"/>
          <w:szCs w:val="20"/>
        </w:rPr>
        <w:br/>
      </w:r>
      <w:r w:rsidRPr="0041041B">
        <w:rPr>
          <w:rFonts w:ascii="Arial" w:hAnsi="Arial" w:cs="Arial"/>
          <w:sz w:val="20"/>
          <w:szCs w:val="20"/>
        </w:rPr>
        <w:t>o najwyższej punktacji w danej grupie. Sumaryczna liczba punktów pozwala określić stopień pilności:</w:t>
      </w:r>
    </w:p>
    <w:p w:rsidR="004E41DB" w:rsidRPr="0041041B" w:rsidRDefault="004E41DB" w:rsidP="004E41DB">
      <w:pPr>
        <w:tabs>
          <w:tab w:val="left" w:pos="2170"/>
        </w:tabs>
        <w:rPr>
          <w:rFonts w:ascii="Arial" w:hAnsi="Arial" w:cs="Arial"/>
          <w:sz w:val="20"/>
          <w:szCs w:val="20"/>
        </w:rPr>
      </w:pPr>
      <w:r w:rsidRPr="0041041B">
        <w:rPr>
          <w:rFonts w:ascii="Arial" w:hAnsi="Arial" w:cs="Arial"/>
          <w:b/>
          <w:sz w:val="20"/>
          <w:szCs w:val="20"/>
        </w:rPr>
        <w:t>Stopień pilności I</w:t>
      </w:r>
      <w:r w:rsidRPr="0041041B">
        <w:rPr>
          <w:rFonts w:ascii="Arial" w:hAnsi="Arial" w:cs="Arial"/>
          <w:sz w:val="20"/>
          <w:szCs w:val="20"/>
        </w:rPr>
        <w:tab/>
        <w:t>od 120 punktów</w:t>
      </w:r>
    </w:p>
    <w:p w:rsidR="004E41DB" w:rsidRPr="0041041B" w:rsidRDefault="004E41DB" w:rsidP="004E41DB">
      <w:pPr>
        <w:tabs>
          <w:tab w:val="left" w:pos="2170"/>
        </w:tabs>
        <w:rPr>
          <w:rFonts w:ascii="Arial" w:hAnsi="Arial" w:cs="Arial"/>
          <w:sz w:val="20"/>
          <w:szCs w:val="20"/>
        </w:rPr>
      </w:pPr>
      <w:r w:rsidRPr="0041041B">
        <w:rPr>
          <w:rFonts w:ascii="Arial" w:hAnsi="Arial" w:cs="Arial"/>
          <w:sz w:val="20"/>
          <w:szCs w:val="20"/>
        </w:rPr>
        <w:t>wymagane pilnie usunięcie (wymiana na wyrób bezazbestowy) lub zabezpieczenie</w:t>
      </w:r>
    </w:p>
    <w:p w:rsidR="004E41DB" w:rsidRPr="0041041B" w:rsidRDefault="004E41DB" w:rsidP="004E41DB">
      <w:pPr>
        <w:tabs>
          <w:tab w:val="left" w:pos="2170"/>
        </w:tabs>
        <w:rPr>
          <w:rFonts w:ascii="Arial" w:hAnsi="Arial" w:cs="Arial"/>
          <w:sz w:val="20"/>
          <w:szCs w:val="20"/>
        </w:rPr>
      </w:pPr>
      <w:r w:rsidRPr="0041041B">
        <w:rPr>
          <w:rFonts w:ascii="Arial" w:hAnsi="Arial" w:cs="Arial"/>
          <w:b/>
          <w:sz w:val="20"/>
          <w:szCs w:val="20"/>
        </w:rPr>
        <w:t>Stopień pilności II</w:t>
      </w:r>
      <w:r w:rsidRPr="0041041B">
        <w:rPr>
          <w:rFonts w:ascii="Arial" w:hAnsi="Arial" w:cs="Arial"/>
          <w:sz w:val="20"/>
          <w:szCs w:val="20"/>
        </w:rPr>
        <w:tab/>
        <w:t>od 95 do 115 punktów</w:t>
      </w:r>
    </w:p>
    <w:p w:rsidR="004E41DB" w:rsidRPr="0041041B" w:rsidRDefault="004E41DB" w:rsidP="004E41DB">
      <w:pPr>
        <w:tabs>
          <w:tab w:val="left" w:pos="2170"/>
        </w:tabs>
        <w:rPr>
          <w:rFonts w:ascii="Arial" w:hAnsi="Arial" w:cs="Arial"/>
          <w:sz w:val="20"/>
          <w:szCs w:val="20"/>
        </w:rPr>
      </w:pPr>
      <w:r w:rsidRPr="0041041B">
        <w:rPr>
          <w:rFonts w:ascii="Arial" w:hAnsi="Arial" w:cs="Arial"/>
          <w:sz w:val="20"/>
          <w:szCs w:val="20"/>
        </w:rPr>
        <w:t>wymagana ponowna ocena w terminie do 1 roku</w:t>
      </w:r>
    </w:p>
    <w:p w:rsidR="004E41DB" w:rsidRPr="0041041B" w:rsidRDefault="004E41DB" w:rsidP="004E41DB">
      <w:pPr>
        <w:tabs>
          <w:tab w:val="left" w:pos="2170"/>
        </w:tabs>
        <w:rPr>
          <w:rFonts w:ascii="Arial" w:hAnsi="Arial" w:cs="Arial"/>
          <w:sz w:val="20"/>
          <w:szCs w:val="20"/>
        </w:rPr>
      </w:pPr>
      <w:r w:rsidRPr="0041041B">
        <w:rPr>
          <w:rFonts w:ascii="Arial" w:hAnsi="Arial" w:cs="Arial"/>
          <w:b/>
          <w:sz w:val="20"/>
          <w:szCs w:val="20"/>
        </w:rPr>
        <w:t>Stopień pilności III</w:t>
      </w:r>
      <w:r w:rsidRPr="0041041B">
        <w:rPr>
          <w:rFonts w:ascii="Arial" w:hAnsi="Arial" w:cs="Arial"/>
          <w:sz w:val="20"/>
          <w:szCs w:val="20"/>
        </w:rPr>
        <w:tab/>
        <w:t>do 90 punktów</w:t>
      </w:r>
    </w:p>
    <w:p w:rsidR="004E41DB" w:rsidRPr="0041041B" w:rsidRDefault="004E41DB" w:rsidP="004E41DB">
      <w:pPr>
        <w:tabs>
          <w:tab w:val="left" w:pos="2170"/>
        </w:tabs>
        <w:spacing w:after="960"/>
        <w:rPr>
          <w:rFonts w:ascii="Arial" w:hAnsi="Arial" w:cs="Arial"/>
          <w:sz w:val="20"/>
          <w:szCs w:val="20"/>
        </w:rPr>
      </w:pPr>
      <w:r w:rsidRPr="0041041B">
        <w:rPr>
          <w:rFonts w:ascii="Arial" w:hAnsi="Arial" w:cs="Arial"/>
          <w:sz w:val="20"/>
          <w:szCs w:val="20"/>
        </w:rPr>
        <w:t>wymagana ponowna ocena w terminie do 5 lat</w:t>
      </w:r>
    </w:p>
    <w:bookmarkStart w:id="35" w:name="Tekst36"/>
    <w:p w:rsidR="004E41DB" w:rsidRPr="0041041B" w:rsidRDefault="004E41DB" w:rsidP="004E41DB">
      <w:pPr>
        <w:tabs>
          <w:tab w:val="right" w:pos="949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36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5"/>
      <w:r w:rsidRPr="0041041B">
        <w:rPr>
          <w:rFonts w:ascii="Arial" w:hAnsi="Arial" w:cs="Arial"/>
          <w:sz w:val="20"/>
          <w:szCs w:val="20"/>
        </w:rPr>
        <w:tab/>
        <w:t>.....................................</w:t>
      </w:r>
    </w:p>
    <w:p w:rsidR="004E41DB" w:rsidRPr="0041041B" w:rsidRDefault="004E41DB" w:rsidP="004E41DB">
      <w:pPr>
        <w:tabs>
          <w:tab w:val="left" w:pos="7657"/>
        </w:tabs>
        <w:ind w:left="546"/>
        <w:rPr>
          <w:rFonts w:ascii="Arial" w:hAnsi="Arial" w:cs="Arial"/>
          <w:sz w:val="18"/>
          <w:szCs w:val="18"/>
        </w:rPr>
      </w:pPr>
      <w:r w:rsidRPr="0041041B">
        <w:rPr>
          <w:rFonts w:ascii="Arial" w:hAnsi="Arial" w:cs="Arial"/>
          <w:sz w:val="18"/>
          <w:szCs w:val="18"/>
        </w:rPr>
        <w:t>Oceniający</w:t>
      </w:r>
      <w:r w:rsidRPr="0041041B">
        <w:rPr>
          <w:rFonts w:ascii="Arial" w:hAnsi="Arial" w:cs="Arial"/>
          <w:sz w:val="18"/>
          <w:szCs w:val="18"/>
        </w:rPr>
        <w:tab/>
        <w:t>Właściciel/Zarządca</w:t>
      </w:r>
    </w:p>
    <w:p w:rsidR="004E41DB" w:rsidRPr="0041041B" w:rsidRDefault="004E41DB" w:rsidP="004E41DB">
      <w:pPr>
        <w:tabs>
          <w:tab w:val="left" w:pos="8133"/>
        </w:tabs>
        <w:spacing w:after="240"/>
        <w:ind w:left="426"/>
        <w:rPr>
          <w:rFonts w:ascii="Arial" w:hAnsi="Arial" w:cs="Arial"/>
          <w:sz w:val="16"/>
          <w:szCs w:val="16"/>
        </w:rPr>
      </w:pPr>
      <w:r w:rsidRPr="0041041B">
        <w:rPr>
          <w:rFonts w:ascii="Arial" w:hAnsi="Arial" w:cs="Arial"/>
          <w:sz w:val="16"/>
          <w:szCs w:val="16"/>
        </w:rPr>
        <w:t>(nazwisko i imię)</w:t>
      </w:r>
      <w:r w:rsidRPr="0041041B">
        <w:rPr>
          <w:rFonts w:ascii="Arial" w:hAnsi="Arial" w:cs="Arial"/>
          <w:sz w:val="16"/>
          <w:szCs w:val="16"/>
        </w:rPr>
        <w:tab/>
        <w:t>(podpis)</w:t>
      </w:r>
    </w:p>
    <w:bookmarkStart w:id="36" w:name="Tekst37"/>
    <w:p w:rsidR="004E41DB" w:rsidRPr="0041041B" w:rsidRDefault="004E41DB" w:rsidP="004E41DB">
      <w:pPr>
        <w:tabs>
          <w:tab w:val="right" w:pos="9491"/>
        </w:tabs>
        <w:spacing w:before="8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37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6"/>
      <w:r w:rsidRPr="0041041B">
        <w:rPr>
          <w:rFonts w:ascii="Arial" w:hAnsi="Arial" w:cs="Arial"/>
          <w:sz w:val="20"/>
          <w:szCs w:val="20"/>
        </w:rPr>
        <w:tab/>
      </w:r>
      <w:bookmarkStart w:id="37" w:name="Tekst38"/>
      <w:r>
        <w:rPr>
          <w:rFonts w:ascii="Arial" w:hAnsi="Arial" w:cs="Arial"/>
          <w:sz w:val="20"/>
          <w:szCs w:val="20"/>
        </w:rPr>
        <w:fldChar w:fldCharType="begin">
          <w:ffData>
            <w:name w:val="Tekst38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7"/>
    </w:p>
    <w:p w:rsidR="004E41DB" w:rsidRPr="0041041B" w:rsidRDefault="004E41DB" w:rsidP="004E41DB">
      <w:pPr>
        <w:tabs>
          <w:tab w:val="left" w:pos="7405"/>
        </w:tabs>
        <w:ind w:left="294"/>
        <w:rPr>
          <w:rFonts w:ascii="Arial" w:hAnsi="Arial" w:cs="Arial"/>
          <w:sz w:val="16"/>
          <w:szCs w:val="16"/>
        </w:rPr>
      </w:pPr>
      <w:r w:rsidRPr="0041041B">
        <w:rPr>
          <w:rFonts w:ascii="Arial" w:hAnsi="Arial" w:cs="Arial"/>
          <w:sz w:val="16"/>
          <w:szCs w:val="16"/>
        </w:rPr>
        <w:t>(miejscowość, data)</w:t>
      </w:r>
      <w:r w:rsidRPr="0041041B">
        <w:rPr>
          <w:rFonts w:ascii="Arial" w:hAnsi="Arial" w:cs="Arial"/>
          <w:sz w:val="16"/>
          <w:szCs w:val="16"/>
        </w:rPr>
        <w:tab/>
        <w:t>(adres lub pieczęć z adresem)</w:t>
      </w:r>
    </w:p>
    <w:p w:rsidR="004E41DB" w:rsidRPr="0041041B" w:rsidRDefault="004E41DB" w:rsidP="004E41DB">
      <w:pPr>
        <w:spacing w:before="1080"/>
        <w:rPr>
          <w:rFonts w:ascii="Arial" w:hAnsi="Arial" w:cs="Arial"/>
          <w:sz w:val="18"/>
          <w:szCs w:val="18"/>
          <w:u w:val="single"/>
        </w:rPr>
      </w:pPr>
      <w:r w:rsidRPr="0041041B">
        <w:rPr>
          <w:rFonts w:ascii="Arial" w:hAnsi="Arial" w:cs="Arial"/>
          <w:sz w:val="18"/>
          <w:szCs w:val="18"/>
          <w:u w:val="single"/>
        </w:rPr>
        <w:t>Objaśnienia:</w:t>
      </w:r>
    </w:p>
    <w:p w:rsidR="004E41DB" w:rsidRPr="0041041B" w:rsidRDefault="004E41DB" w:rsidP="004E41DB">
      <w:pPr>
        <w:ind w:left="142" w:hanging="142"/>
        <w:rPr>
          <w:rFonts w:ascii="Arial" w:hAnsi="Arial" w:cs="Arial"/>
          <w:sz w:val="18"/>
          <w:szCs w:val="18"/>
        </w:rPr>
      </w:pPr>
      <w:r w:rsidRPr="0041041B">
        <w:rPr>
          <w:rFonts w:ascii="Arial" w:hAnsi="Arial" w:cs="Arial"/>
          <w:sz w:val="18"/>
          <w:szCs w:val="18"/>
          <w:vertAlign w:val="superscript"/>
        </w:rPr>
        <w:t>1)</w:t>
      </w:r>
      <w:r w:rsidRPr="0041041B">
        <w:rPr>
          <w:rFonts w:ascii="Arial" w:hAnsi="Arial" w:cs="Arial"/>
          <w:sz w:val="18"/>
          <w:szCs w:val="18"/>
        </w:rPr>
        <w:tab/>
        <w:t>Należy podać rodzaj zabudowy: budynek mieszkalny, budynek gospodarczy, budynek przemysłowy, inny.</w:t>
      </w:r>
    </w:p>
    <w:p w:rsidR="004E41DB" w:rsidRPr="0041041B" w:rsidRDefault="004E41DB" w:rsidP="004E41DB">
      <w:pPr>
        <w:ind w:left="142" w:hanging="142"/>
        <w:rPr>
          <w:rFonts w:ascii="Arial" w:hAnsi="Arial" w:cs="Arial"/>
          <w:sz w:val="18"/>
          <w:szCs w:val="18"/>
        </w:rPr>
      </w:pPr>
      <w:r w:rsidRPr="0041041B">
        <w:rPr>
          <w:rFonts w:ascii="Arial" w:hAnsi="Arial" w:cs="Arial"/>
          <w:sz w:val="18"/>
          <w:szCs w:val="18"/>
          <w:vertAlign w:val="superscript"/>
        </w:rPr>
        <w:t>2)</w:t>
      </w:r>
      <w:r w:rsidRPr="0041041B">
        <w:rPr>
          <w:rFonts w:ascii="Arial" w:hAnsi="Arial" w:cs="Arial"/>
          <w:sz w:val="18"/>
          <w:szCs w:val="18"/>
        </w:rPr>
        <w:tab/>
        <w:t>Należy podać numer obrębu ewidencyjnego i numer działki ewidencyjnej faktycznego miejsca występowania azbestu.</w:t>
      </w:r>
    </w:p>
    <w:p w:rsidR="004E41DB" w:rsidRPr="0041041B" w:rsidRDefault="004E41DB" w:rsidP="004E41DB">
      <w:pPr>
        <w:ind w:left="142" w:hanging="142"/>
        <w:rPr>
          <w:rFonts w:ascii="Arial" w:hAnsi="Arial" w:cs="Arial"/>
          <w:sz w:val="18"/>
          <w:szCs w:val="18"/>
        </w:rPr>
      </w:pPr>
      <w:r w:rsidRPr="0041041B">
        <w:rPr>
          <w:rFonts w:ascii="Arial" w:hAnsi="Arial" w:cs="Arial"/>
          <w:sz w:val="18"/>
          <w:szCs w:val="18"/>
          <w:vertAlign w:val="superscript"/>
        </w:rPr>
        <w:t>3)</w:t>
      </w:r>
      <w:r w:rsidRPr="0041041B">
        <w:rPr>
          <w:rFonts w:ascii="Arial" w:hAnsi="Arial" w:cs="Arial"/>
          <w:sz w:val="18"/>
          <w:szCs w:val="18"/>
        </w:rPr>
        <w:tab/>
        <w:t>Przy określaniu rodzaju wyrobu zawierającego azbest należy stosować następującą klasyfikację:</w:t>
      </w:r>
    </w:p>
    <w:p w:rsidR="004E41DB" w:rsidRPr="0041041B" w:rsidRDefault="004E41DB" w:rsidP="004E41DB">
      <w:pPr>
        <w:ind w:left="284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</w:t>
      </w:r>
      <w:r w:rsidRPr="0041041B">
        <w:rPr>
          <w:rFonts w:ascii="Arial" w:hAnsi="Arial" w:cs="Arial"/>
          <w:sz w:val="18"/>
          <w:szCs w:val="18"/>
        </w:rPr>
        <w:tab/>
        <w:t>płyty azbestowo-cementowe płaskie stosowane w budownictwie,</w:t>
      </w:r>
    </w:p>
    <w:p w:rsidR="004E41DB" w:rsidRPr="0041041B" w:rsidRDefault="004E41DB" w:rsidP="004E41DB">
      <w:pPr>
        <w:ind w:left="284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</w:t>
      </w:r>
      <w:r w:rsidRPr="0041041B">
        <w:rPr>
          <w:rFonts w:ascii="Arial" w:hAnsi="Arial" w:cs="Arial"/>
          <w:sz w:val="18"/>
          <w:szCs w:val="18"/>
        </w:rPr>
        <w:tab/>
        <w:t>płyty faliste azbestowo-cementowe dla budownictwa,</w:t>
      </w:r>
    </w:p>
    <w:p w:rsidR="004E41DB" w:rsidRPr="0041041B" w:rsidRDefault="004E41DB" w:rsidP="004E41DB">
      <w:pPr>
        <w:ind w:left="284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</w:t>
      </w:r>
      <w:r w:rsidRPr="0041041B">
        <w:rPr>
          <w:rFonts w:ascii="Arial" w:hAnsi="Arial" w:cs="Arial"/>
          <w:sz w:val="18"/>
          <w:szCs w:val="18"/>
        </w:rPr>
        <w:tab/>
        <w:t>rury i złącza azbestowo-cementowe,</w:t>
      </w:r>
    </w:p>
    <w:p w:rsidR="004E41DB" w:rsidRPr="0041041B" w:rsidRDefault="004E41DB" w:rsidP="004E41DB">
      <w:pPr>
        <w:ind w:left="284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</w:t>
      </w:r>
      <w:r w:rsidRPr="0041041B">
        <w:rPr>
          <w:rFonts w:ascii="Arial" w:hAnsi="Arial" w:cs="Arial"/>
          <w:sz w:val="18"/>
          <w:szCs w:val="18"/>
        </w:rPr>
        <w:tab/>
        <w:t>izolacje natryskowe środkami zawierającymi w swoim składzie azbest,</w:t>
      </w:r>
    </w:p>
    <w:p w:rsidR="004E41DB" w:rsidRPr="0041041B" w:rsidRDefault="004E41DB" w:rsidP="004E41DB">
      <w:pPr>
        <w:ind w:left="284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</w:t>
      </w:r>
      <w:r w:rsidRPr="0041041B">
        <w:rPr>
          <w:rFonts w:ascii="Arial" w:hAnsi="Arial" w:cs="Arial"/>
          <w:sz w:val="18"/>
          <w:szCs w:val="18"/>
        </w:rPr>
        <w:tab/>
        <w:t>wyroby cierne azbestowo-kauczukowe,</w:t>
      </w:r>
    </w:p>
    <w:p w:rsidR="004E41DB" w:rsidRPr="0041041B" w:rsidRDefault="004E41DB" w:rsidP="004E41DB">
      <w:pPr>
        <w:ind w:left="284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</w:t>
      </w:r>
      <w:r w:rsidRPr="0041041B">
        <w:rPr>
          <w:rFonts w:ascii="Arial" w:hAnsi="Arial" w:cs="Arial"/>
          <w:sz w:val="18"/>
          <w:szCs w:val="18"/>
        </w:rPr>
        <w:tab/>
        <w:t>przędza specjalna, w tym włókna azbestowe obrobione,</w:t>
      </w:r>
    </w:p>
    <w:p w:rsidR="004E41DB" w:rsidRPr="0041041B" w:rsidRDefault="004E41DB" w:rsidP="004E41DB">
      <w:pPr>
        <w:ind w:left="284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</w:t>
      </w:r>
      <w:r w:rsidRPr="0041041B">
        <w:rPr>
          <w:rFonts w:ascii="Arial" w:hAnsi="Arial" w:cs="Arial"/>
          <w:sz w:val="18"/>
          <w:szCs w:val="18"/>
        </w:rPr>
        <w:tab/>
        <w:t>szczeliwa azbestowe,</w:t>
      </w:r>
    </w:p>
    <w:p w:rsidR="004E41DB" w:rsidRPr="0041041B" w:rsidRDefault="004E41DB" w:rsidP="004E41DB">
      <w:pPr>
        <w:ind w:left="284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</w:t>
      </w:r>
      <w:r w:rsidRPr="0041041B">
        <w:rPr>
          <w:rFonts w:ascii="Arial" w:hAnsi="Arial" w:cs="Arial"/>
          <w:sz w:val="18"/>
          <w:szCs w:val="18"/>
        </w:rPr>
        <w:tab/>
        <w:t>taśmy tkane i plecione, sznury i sznurki,</w:t>
      </w:r>
    </w:p>
    <w:p w:rsidR="004E41DB" w:rsidRPr="0041041B" w:rsidRDefault="004E41DB" w:rsidP="004E41DB">
      <w:pPr>
        <w:ind w:left="284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</w:t>
      </w:r>
      <w:r w:rsidRPr="0041041B">
        <w:rPr>
          <w:rFonts w:ascii="Arial" w:hAnsi="Arial" w:cs="Arial"/>
          <w:sz w:val="18"/>
          <w:szCs w:val="18"/>
        </w:rPr>
        <w:tab/>
        <w:t>wyroby azbestowo-kauczukowe, z wyjątkiem wyrobów ciernych,</w:t>
      </w:r>
    </w:p>
    <w:p w:rsidR="004E41DB" w:rsidRPr="0041041B" w:rsidRDefault="004E41DB" w:rsidP="004E41DB">
      <w:pPr>
        <w:ind w:left="284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</w:t>
      </w:r>
      <w:r w:rsidRPr="0041041B">
        <w:rPr>
          <w:rFonts w:ascii="Arial" w:hAnsi="Arial" w:cs="Arial"/>
          <w:sz w:val="18"/>
          <w:szCs w:val="18"/>
        </w:rPr>
        <w:tab/>
        <w:t>papier, tektura,</w:t>
      </w:r>
    </w:p>
    <w:p w:rsidR="004E41DB" w:rsidRPr="0041041B" w:rsidRDefault="004E41DB" w:rsidP="004E41DB">
      <w:pPr>
        <w:ind w:left="284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</w:t>
      </w:r>
      <w:r w:rsidRPr="0041041B">
        <w:rPr>
          <w:rFonts w:ascii="Arial" w:hAnsi="Arial" w:cs="Arial"/>
          <w:sz w:val="18"/>
          <w:szCs w:val="18"/>
        </w:rPr>
        <w:tab/>
        <w:t>inne wyroby zawierające azbest, oddzielnie niewymienione, w tym papier i tektura, podać jakie.</w:t>
      </w:r>
    </w:p>
    <w:p w:rsidR="004E41DB" w:rsidRPr="0041041B" w:rsidRDefault="004E41DB" w:rsidP="004E41DB">
      <w:pPr>
        <w:ind w:left="142" w:hanging="142"/>
        <w:rPr>
          <w:rFonts w:ascii="Arial" w:hAnsi="Arial" w:cs="Arial"/>
          <w:sz w:val="18"/>
          <w:szCs w:val="18"/>
        </w:rPr>
      </w:pPr>
      <w:r w:rsidRPr="0041041B">
        <w:rPr>
          <w:rFonts w:ascii="Arial" w:hAnsi="Arial" w:cs="Arial"/>
          <w:sz w:val="18"/>
          <w:szCs w:val="18"/>
          <w:vertAlign w:val="superscript"/>
        </w:rPr>
        <w:t>4)</w:t>
      </w:r>
      <w:r w:rsidRPr="0041041B">
        <w:rPr>
          <w:rFonts w:ascii="Arial" w:hAnsi="Arial" w:cs="Arial"/>
          <w:sz w:val="18"/>
          <w:szCs w:val="18"/>
        </w:rPr>
        <w:tab/>
        <w:t>Ilość wyrobów azbestowych podana w jednostkach masy (Mg) oraz w jednostkach właściwych dla danego wyrobu (m</w:t>
      </w:r>
      <w:r w:rsidRPr="0041041B">
        <w:rPr>
          <w:rFonts w:ascii="Arial" w:hAnsi="Arial" w:cs="Arial"/>
          <w:sz w:val="18"/>
          <w:szCs w:val="18"/>
          <w:vertAlign w:val="superscript"/>
        </w:rPr>
        <w:t>2</w:t>
      </w:r>
      <w:r w:rsidRPr="0041041B">
        <w:rPr>
          <w:rFonts w:ascii="Arial" w:hAnsi="Arial" w:cs="Arial"/>
          <w:sz w:val="18"/>
          <w:szCs w:val="18"/>
        </w:rPr>
        <w:t>, m</w:t>
      </w:r>
      <w:r w:rsidRPr="0041041B">
        <w:rPr>
          <w:rFonts w:ascii="Arial" w:hAnsi="Arial" w:cs="Arial"/>
          <w:sz w:val="18"/>
          <w:szCs w:val="18"/>
          <w:vertAlign w:val="superscript"/>
        </w:rPr>
        <w:t>3</w:t>
      </w:r>
      <w:r w:rsidRPr="0041041B">
        <w:rPr>
          <w:rFonts w:ascii="Arial" w:hAnsi="Arial" w:cs="Arial"/>
          <w:sz w:val="18"/>
          <w:szCs w:val="18"/>
        </w:rPr>
        <w:t>, mb).</w:t>
      </w:r>
    </w:p>
    <w:p w:rsidR="004E41DB" w:rsidRPr="0041041B" w:rsidRDefault="004E41DB" w:rsidP="004E41DB">
      <w:pPr>
        <w:ind w:left="142" w:hanging="142"/>
        <w:rPr>
          <w:rFonts w:ascii="Arial" w:hAnsi="Arial" w:cs="Arial"/>
          <w:sz w:val="18"/>
          <w:szCs w:val="18"/>
        </w:rPr>
      </w:pPr>
      <w:r w:rsidRPr="0041041B">
        <w:rPr>
          <w:rFonts w:ascii="Arial" w:hAnsi="Arial" w:cs="Arial"/>
          <w:sz w:val="18"/>
          <w:szCs w:val="18"/>
          <w:vertAlign w:val="superscript"/>
        </w:rPr>
        <w:t>5)</w:t>
      </w:r>
      <w:r w:rsidRPr="0041041B">
        <w:rPr>
          <w:rFonts w:ascii="Arial" w:hAnsi="Arial" w:cs="Arial"/>
          <w:sz w:val="18"/>
          <w:szCs w:val="18"/>
        </w:rPr>
        <w:tab/>
        <w:t xml:space="preserve">Należy podać datę przeprowadzenia poprzedniej oceny; jeśli jest to pierwsza ocena, należy wpisać </w:t>
      </w:r>
      <w:r>
        <w:rPr>
          <w:rFonts w:ascii="Arial" w:hAnsi="Arial" w:cs="Arial"/>
          <w:sz w:val="18"/>
          <w:szCs w:val="18"/>
        </w:rPr>
        <w:t>„</w:t>
      </w:r>
      <w:r w:rsidRPr="0041041B">
        <w:rPr>
          <w:rFonts w:ascii="Arial" w:hAnsi="Arial" w:cs="Arial"/>
          <w:sz w:val="18"/>
          <w:szCs w:val="18"/>
        </w:rPr>
        <w:t>pierwsza ocena</w:t>
      </w:r>
      <w:r>
        <w:rPr>
          <w:rFonts w:ascii="Arial" w:hAnsi="Arial" w:cs="Arial"/>
          <w:sz w:val="18"/>
          <w:szCs w:val="18"/>
        </w:rPr>
        <w:t>”</w:t>
      </w:r>
      <w:r w:rsidRPr="0041041B">
        <w:rPr>
          <w:rFonts w:ascii="Arial" w:hAnsi="Arial" w:cs="Arial"/>
          <w:sz w:val="18"/>
          <w:szCs w:val="18"/>
        </w:rPr>
        <w:t>.</w:t>
      </w:r>
    </w:p>
    <w:sectPr w:rsidR="004E41DB" w:rsidRPr="0041041B" w:rsidSect="0041041B">
      <w:pgSz w:w="11906" w:h="16838"/>
      <w:pgMar w:top="1417" w:right="84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1"/>
  <w:defaultTabStop w:val="708"/>
  <w:hyphenationZone w:val="425"/>
  <w:characterSpacingControl w:val="doNotCompress"/>
  <w:compat/>
  <w:rsids>
    <w:rsidRoot w:val="00A20E9E"/>
    <w:rsid w:val="000F3DF6"/>
    <w:rsid w:val="00100055"/>
    <w:rsid w:val="00191439"/>
    <w:rsid w:val="001B4511"/>
    <w:rsid w:val="001F6AD3"/>
    <w:rsid w:val="002C2984"/>
    <w:rsid w:val="00306BE2"/>
    <w:rsid w:val="00366002"/>
    <w:rsid w:val="00370B09"/>
    <w:rsid w:val="0041041B"/>
    <w:rsid w:val="00480AD0"/>
    <w:rsid w:val="004E41DB"/>
    <w:rsid w:val="00557AED"/>
    <w:rsid w:val="005E16DD"/>
    <w:rsid w:val="006435E5"/>
    <w:rsid w:val="006A33B4"/>
    <w:rsid w:val="006F5EE7"/>
    <w:rsid w:val="00822C37"/>
    <w:rsid w:val="008C4333"/>
    <w:rsid w:val="00A20E9E"/>
    <w:rsid w:val="00B165AF"/>
    <w:rsid w:val="00BB2105"/>
    <w:rsid w:val="00C24499"/>
    <w:rsid w:val="00C30209"/>
    <w:rsid w:val="00CC6912"/>
    <w:rsid w:val="00DA6587"/>
    <w:rsid w:val="00E646E4"/>
    <w:rsid w:val="00EB262C"/>
    <w:rsid w:val="00ED3DE6"/>
    <w:rsid w:val="00ED6453"/>
    <w:rsid w:val="00EF6147"/>
    <w:rsid w:val="00FC1D14"/>
    <w:rsid w:val="00FE4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716</Words>
  <Characters>4299</Characters>
  <Application>Microsoft Office Word</Application>
  <DocSecurity>0</DocSecurity>
  <Lines>35</Lines>
  <Paragraphs>10</Paragraphs>
  <ScaleCrop>false</ScaleCrop>
  <Company>Wolters Kluwer Polska Sp z o.o.</Company>
  <LinksUpToDate>false</LinksUpToDate>
  <CharactersWithSpaces>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</dc:title>
  <dc:creator>Dominik_Krus</dc:creator>
  <dc:description>ZNAKI:0</dc:description>
  <cp:lastModifiedBy>Użytkownik systemu Windows</cp:lastModifiedBy>
  <cp:revision>2</cp:revision>
  <dcterms:created xsi:type="dcterms:W3CDTF">2023-01-13T11:28:00Z</dcterms:created>
  <dcterms:modified xsi:type="dcterms:W3CDTF">2023-01-13T11:28:00Z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I:">
    <vt:lpwstr>0</vt:lpwstr>
  </property>
  <property fmtid="{D5CDD505-2E9C-101B-9397-08002B2CF9AE}" pid="3" name="BiledOleWorkflow">
    <vt:lpwstr>Leo</vt:lpwstr>
  </property>
</Properties>
</file>