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33" w:rsidRPr="00B2206B" w:rsidRDefault="004A0EE9" w:rsidP="00A13633">
      <w:pPr>
        <w:jc w:val="right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Załącznik nr 3</w:t>
      </w:r>
      <w:r w:rsidR="00A13633" w:rsidRPr="00B2206B">
        <w:rPr>
          <w:rFonts w:ascii="Verdana" w:hAnsi="Verdana"/>
          <w:b/>
          <w:bCs/>
          <w:szCs w:val="22"/>
        </w:rPr>
        <w:t xml:space="preserve"> do SWZ</w:t>
      </w:r>
      <w:r>
        <w:rPr>
          <w:rFonts w:ascii="Verdana" w:hAnsi="Verdana"/>
          <w:b/>
          <w:bCs/>
          <w:szCs w:val="22"/>
        </w:rPr>
        <w:t xml:space="preserve"> – Opis oferowanego pojazdu</w:t>
      </w:r>
    </w:p>
    <w:p w:rsidR="00A13633" w:rsidRPr="00B2206B" w:rsidRDefault="00A13633" w:rsidP="00A13633">
      <w:pPr>
        <w:ind w:left="5245"/>
        <w:jc w:val="center"/>
        <w:rPr>
          <w:rFonts w:ascii="Verdana" w:hAnsi="Verdana"/>
          <w:szCs w:val="22"/>
        </w:rPr>
      </w:pP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Nazwa i adres </w:t>
      </w:r>
      <w:r w:rsidRPr="00282F11">
        <w:rPr>
          <w:rFonts w:ascii="Verdana" w:hAnsi="Verdana"/>
          <w:b/>
          <w:bCs/>
          <w:sz w:val="18"/>
          <w:szCs w:val="18"/>
        </w:rPr>
        <w:t>Wykonawcy:……………………..</w:t>
      </w: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282F11">
        <w:rPr>
          <w:rFonts w:ascii="Verdana" w:hAnsi="Verdana"/>
          <w:b/>
          <w:bCs/>
          <w:sz w:val="18"/>
          <w:szCs w:val="18"/>
        </w:rPr>
        <w:t>**marka:…………………..</w:t>
      </w: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282F11">
        <w:rPr>
          <w:rFonts w:ascii="Verdana" w:hAnsi="Verdana"/>
          <w:b/>
          <w:bCs/>
          <w:sz w:val="18"/>
          <w:szCs w:val="18"/>
        </w:rPr>
        <w:t>**model………...................</w:t>
      </w:r>
    </w:p>
    <w:p w:rsidR="00A13633" w:rsidRPr="00B2206B" w:rsidRDefault="00A13633" w:rsidP="00A13633">
      <w:pPr>
        <w:jc w:val="center"/>
        <w:rPr>
          <w:rFonts w:ascii="Verdana" w:hAnsi="Verdana"/>
          <w:b/>
          <w:bCs/>
          <w:szCs w:val="22"/>
        </w:rPr>
      </w:pPr>
    </w:p>
    <w:p w:rsidR="00A13633" w:rsidRPr="00B2206B" w:rsidRDefault="00A13633" w:rsidP="00A13633">
      <w:pPr>
        <w:spacing w:line="320" w:lineRule="exact"/>
        <w:jc w:val="center"/>
        <w:rPr>
          <w:rFonts w:ascii="Verdana" w:hAnsi="Verdana"/>
          <w:b/>
          <w:bCs/>
          <w:szCs w:val="22"/>
        </w:rPr>
      </w:pPr>
      <w:r w:rsidRPr="00B2206B">
        <w:rPr>
          <w:rFonts w:ascii="Verdana" w:hAnsi="Verdana"/>
          <w:b/>
          <w:bCs/>
          <w:szCs w:val="22"/>
        </w:rPr>
        <w:t>Opis przedmiotu zamówienia</w:t>
      </w:r>
    </w:p>
    <w:p w:rsidR="00A13633" w:rsidRPr="00B2206B" w:rsidRDefault="00B0746D" w:rsidP="00A13633">
      <w:pPr>
        <w:spacing w:line="320" w:lineRule="exact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Przedmiotem zamówienia jest d</w:t>
      </w:r>
      <w:r w:rsidR="00A13633" w:rsidRPr="00B2206B">
        <w:rPr>
          <w:rFonts w:ascii="Verdana" w:hAnsi="Verdana"/>
          <w:bCs/>
          <w:szCs w:val="22"/>
        </w:rPr>
        <w:t>ostawa 9–cio osobowego samochodu przystosowanego do przewozu osó</w:t>
      </w:r>
      <w:r w:rsidR="001172A7" w:rsidRPr="00B2206B">
        <w:rPr>
          <w:rFonts w:ascii="Verdana" w:hAnsi="Verdana"/>
          <w:bCs/>
          <w:szCs w:val="22"/>
        </w:rPr>
        <w:t>b niepełnosprawnych, w tym  wózka inwalidzkiego</w:t>
      </w:r>
      <w:r w:rsidR="00A13633" w:rsidRPr="00B2206B">
        <w:rPr>
          <w:rFonts w:ascii="Verdana" w:hAnsi="Verdana"/>
          <w:bCs/>
          <w:szCs w:val="22"/>
        </w:rPr>
        <w:t xml:space="preserve">, w ramach realizacji zadania pn. </w:t>
      </w:r>
      <w:r w:rsidR="00B2206B" w:rsidRPr="00B2206B">
        <w:rPr>
          <w:rFonts w:ascii="Verdana" w:hAnsi="Verdana"/>
          <w:szCs w:val="18"/>
        </w:rPr>
        <w:t>„</w:t>
      </w:r>
      <w:r w:rsidR="00B2206B" w:rsidRPr="00B2206B">
        <w:rPr>
          <w:rFonts w:ascii="Verdana" w:hAnsi="Verdana" w:cs="Arial"/>
          <w:shd w:val="clear" w:color="auto" w:fill="FFFFFF"/>
        </w:rPr>
        <w:t>Zakup samochodu osobowego przystosowanego do przewozu osób niepełnosprawnych z terenu Gminy Sulików do placówek oświatowych</w:t>
      </w:r>
      <w:r w:rsidR="00B2206B" w:rsidRPr="00B2206B">
        <w:rPr>
          <w:rFonts w:ascii="Verdana" w:hAnsi="Verdana"/>
          <w:bCs/>
          <w:iCs/>
          <w:szCs w:val="18"/>
        </w:rPr>
        <w:t>”</w:t>
      </w:r>
      <w:r w:rsidR="00A13633" w:rsidRPr="00B2206B">
        <w:rPr>
          <w:rFonts w:ascii="Verdana" w:hAnsi="Verdana"/>
          <w:bCs/>
          <w:szCs w:val="22"/>
        </w:rPr>
        <w:t>.</w:t>
      </w:r>
    </w:p>
    <w:p w:rsidR="00A13633" w:rsidRPr="00B2206B" w:rsidRDefault="00A13633" w:rsidP="00A13633">
      <w:pPr>
        <w:jc w:val="both"/>
        <w:rPr>
          <w:rFonts w:ascii="Verdana" w:hAnsi="Verdana"/>
          <w:bCs/>
          <w:szCs w:val="22"/>
        </w:rPr>
      </w:pPr>
    </w:p>
    <w:tbl>
      <w:tblPr>
        <w:tblW w:w="10173" w:type="dxa"/>
        <w:tblLayout w:type="fixed"/>
        <w:tblLook w:val="0000"/>
      </w:tblPr>
      <w:tblGrid>
        <w:gridCol w:w="1786"/>
        <w:gridCol w:w="5268"/>
        <w:gridCol w:w="3119"/>
      </w:tblGrid>
      <w:tr w:rsidR="007A3991" w:rsidRPr="00B2206B" w:rsidTr="00D522C2">
        <w:trPr>
          <w:trHeight w:val="414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b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b/>
                <w:szCs w:val="22"/>
                <w:lang w:eastAsia="en-US"/>
              </w:rPr>
              <w:t>MINIMALNE wymagania techniczne i użytkowe</w:t>
            </w:r>
          </w:p>
        </w:tc>
      </w:tr>
      <w:tr w:rsidR="007A3991" w:rsidRPr="00B2206B" w:rsidTr="00D522C2">
        <w:trPr>
          <w:trHeight w:val="414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WYMAGANIA OGÓLNE</w:t>
            </w:r>
          </w:p>
        </w:tc>
      </w:tr>
      <w:tr w:rsidR="00D522C2" w:rsidRPr="00B2206B" w:rsidTr="00B6349A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Rodzaj pojazdu</w:t>
            </w:r>
          </w:p>
        </w:tc>
        <w:tc>
          <w:tcPr>
            <w:tcW w:w="5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991" w:rsidRPr="007A3991" w:rsidRDefault="007A3991" w:rsidP="007A399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7A3991">
              <w:rPr>
                <w:rFonts w:ascii="Verdana" w:eastAsia="Calibri" w:hAnsi="Verdana"/>
                <w:szCs w:val="22"/>
                <w:lang w:eastAsia="en-US"/>
              </w:rPr>
              <w:t>Pojazd specjalistyczny Minibus spełniający wymagania polskich przepisów o ruchu drogowym, w szczególności dotyczących warunków i/lub wymagań technicznych dla danego typu pojazdu, zgodnie z Ustawą z dnia 20 czerwca 1997 r. Prawo o ruchu drogowym (t. j. Dz. U. z 2021 r. poz. 450) z uwzględnieniem wymagań dotyczących pojazdów specjalnych określonych w Rozporządzeniu Ministra Infrastruktury z dnia 27 września 2003 r. w sprawie szczegółowych czynności organów w sprawach związanych z dopuszczeniem pojazdu do ruchu oraz wzorów dokumentów w tych sprawach (Dz. U. z 2019 r. poz. 2130)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B2206B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</w:tc>
      </w:tr>
      <w:tr w:rsidR="00D522C2" w:rsidRPr="00B2206B" w:rsidTr="00B6349A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1172A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Rok produkcji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3991" w:rsidRPr="00B2206B" w:rsidRDefault="007A3991" w:rsidP="001172A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Pojazd fabrycznie nowy</w:t>
            </w:r>
            <w:r w:rsidR="00B0746D">
              <w:rPr>
                <w:rFonts w:ascii="Verdana" w:eastAsia="Calibri" w:hAnsi="Verdana"/>
                <w:color w:val="000000"/>
                <w:szCs w:val="22"/>
                <w:lang w:eastAsia="en-US"/>
              </w:rPr>
              <w:t>, nie starszy niż z</w:t>
            </w: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2023 r.</w:t>
            </w:r>
          </w:p>
          <w:p w:rsidR="007A3991" w:rsidRPr="00B2206B" w:rsidRDefault="007A3991" w:rsidP="001172A7">
            <w:pPr>
              <w:rPr>
                <w:rFonts w:ascii="Verdana" w:eastAsia="Calibri" w:hAnsi="Verdana"/>
                <w:sz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B2206B" w:rsidRDefault="007A3991" w:rsidP="00A000A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…………..rok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Typ silnika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Diesel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Pr="00B2206B" w:rsidRDefault="007A3991" w:rsidP="00A000A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Pojemność silnika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Min 1990 cm</w:t>
            </w:r>
            <w:r w:rsidRPr="00B2206B"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356AA7" w:rsidRDefault="00356AA7" w:rsidP="00A000AD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</w:pPr>
            <w:r>
              <w:rPr>
                <w:rFonts w:ascii="Verdana" w:eastAsia="Calibri" w:hAnsi="Verdana"/>
                <w:color w:val="000000"/>
                <w:szCs w:val="22"/>
                <w:lang w:eastAsia="en-US"/>
              </w:rPr>
              <w:t>………………cm</w:t>
            </w:r>
            <w:r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  <w:t>3</w:t>
            </w:r>
          </w:p>
        </w:tc>
      </w:tr>
      <w:tr w:rsidR="00653FBF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FBF" w:rsidRPr="00B2206B" w:rsidRDefault="00653FBF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Moc silnika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FBF" w:rsidRPr="00B2206B" w:rsidRDefault="00653FBF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color w:val="000000"/>
                <w:szCs w:val="22"/>
                <w:lang w:eastAsia="en-US"/>
              </w:rPr>
              <w:t>Min 130 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FBF" w:rsidRDefault="00653FBF" w:rsidP="00A000AD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color w:val="000000"/>
                <w:szCs w:val="22"/>
                <w:lang w:eastAsia="en-US"/>
              </w:rPr>
              <w:t>……………..KM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Zbiornik paliwa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Min. 70 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B2206B" w:rsidRDefault="00356AA7" w:rsidP="00A000AD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color w:val="000000"/>
                <w:szCs w:val="22"/>
                <w:lang w:eastAsia="en-US"/>
              </w:rPr>
              <w:t>………………… l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Skrzynia biegów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Manualna: 6 biegów plus bieg wsteczny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356AA7" w:rsidRDefault="00356AA7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Napęd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Na jedną oś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356AA7" w:rsidRDefault="00356AA7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Zużycie paliwa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Do 8 litrów w cyklu mieszanym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B2206B" w:rsidRDefault="00072884" w:rsidP="00A000A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 xml:space="preserve">     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System bezpieczeństwa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78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System ABS</w:t>
            </w:r>
            <w:r w:rsidR="00B6349A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lub równoważny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Hamulce przednie tarczowe, tylne bębnowe lub tarczowe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Poduszka powietrzna kierowcy i pasażera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Elektroniczny układ kontroli toru jazdy ESP</w:t>
            </w:r>
            <w:r w:rsidR="00B6349A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lub równoważny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lastRenderedPageBreak/>
              <w:t>System wspomagania nagłego hamowania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Sygnalizacja niezapiętych pasów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Centralny zamek sterowany pilotem</w:t>
            </w:r>
          </w:p>
          <w:p w:rsidR="007A3991" w:rsidRPr="00B2206B" w:rsidRDefault="007A3991" w:rsidP="001172A7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AA7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lastRenderedPageBreak/>
              <w:t>TAK</w:t>
            </w:r>
            <w:r w:rsidR="00B6349A">
              <w:rPr>
                <w:rFonts w:ascii="Verdana" w:eastAsia="Calibri" w:hAnsi="Verdana"/>
                <w:szCs w:val="22"/>
                <w:lang w:eastAsia="en-US"/>
              </w:rPr>
              <w:t xml:space="preserve"> (………)</w:t>
            </w:r>
            <w:r>
              <w:rPr>
                <w:rFonts w:ascii="Verdana" w:eastAsia="Calibri" w:hAnsi="Verdana"/>
                <w:szCs w:val="22"/>
                <w:lang w:eastAsia="en-US"/>
              </w:rPr>
              <w:t>/NIE</w:t>
            </w:r>
          </w:p>
          <w:p w:rsidR="00A000AD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A000AD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Default="00D522C2" w:rsidP="00A000AD">
            <w:pPr>
              <w:pStyle w:val="Akapitzlist"/>
              <w:overflowPunct/>
              <w:autoSpaceDE/>
              <w:autoSpaceDN/>
              <w:adjustRightInd/>
              <w:ind w:left="90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b</w:t>
            </w:r>
            <w:r w:rsidR="00A000AD">
              <w:rPr>
                <w:rFonts w:ascii="Verdana" w:eastAsia="Calibri" w:hAnsi="Verdana"/>
                <w:szCs w:val="22"/>
                <w:lang w:eastAsia="en-US"/>
              </w:rPr>
              <w:t>ębnowe/tarczowe</w:t>
            </w:r>
          </w:p>
          <w:p w:rsidR="00356AA7" w:rsidRPr="00A000AD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A000AD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</w:t>
            </w:r>
            <w:r w:rsidR="00B6349A">
              <w:rPr>
                <w:rFonts w:ascii="Verdana" w:eastAsia="Calibri" w:hAnsi="Verdana"/>
                <w:szCs w:val="22"/>
                <w:lang w:eastAsia="en-US"/>
              </w:rPr>
              <w:t xml:space="preserve"> (……….)</w:t>
            </w:r>
            <w:r>
              <w:rPr>
                <w:rFonts w:ascii="Verdana" w:eastAsia="Calibri" w:hAnsi="Verdana"/>
                <w:szCs w:val="22"/>
                <w:lang w:eastAsia="en-US"/>
              </w:rPr>
              <w:t>/NI</w:t>
            </w:r>
            <w:r w:rsidR="00A000AD">
              <w:rPr>
                <w:rFonts w:ascii="Verdana" w:eastAsia="Calibri" w:hAnsi="Verdana"/>
                <w:szCs w:val="22"/>
                <w:lang w:eastAsia="en-US"/>
              </w:rPr>
              <w:t>E</w:t>
            </w:r>
          </w:p>
          <w:p w:rsidR="00A000AD" w:rsidRDefault="00A000AD" w:rsidP="00A000AD">
            <w:pPr>
              <w:pStyle w:val="Akapitzlist"/>
              <w:numPr>
                <w:ilvl w:val="1"/>
                <w:numId w:val="2"/>
              </w:numPr>
              <w:tabs>
                <w:tab w:val="clear" w:pos="1080"/>
                <w:tab w:val="num" w:pos="666"/>
              </w:tabs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Default="00A000AD" w:rsidP="00A000AD">
            <w:pPr>
              <w:pStyle w:val="Akapitzlist"/>
              <w:numPr>
                <w:ilvl w:val="1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lastRenderedPageBreak/>
              <w:t>TAK/NIE</w:t>
            </w:r>
          </w:p>
          <w:p w:rsidR="00A000AD" w:rsidRPr="00A000AD" w:rsidRDefault="00A000AD" w:rsidP="00A000AD">
            <w:pPr>
              <w:pStyle w:val="Akapitzlist"/>
              <w:numPr>
                <w:ilvl w:val="1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A000AD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Pr="00A000AD" w:rsidRDefault="00A000AD" w:rsidP="00A000AD">
            <w:pPr>
              <w:pStyle w:val="Akapitzlist"/>
              <w:overflowPunct/>
              <w:autoSpaceDE/>
              <w:autoSpaceDN/>
              <w:adjustRightInd/>
              <w:ind w:left="108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B2206B" w:rsidRDefault="007A3991" w:rsidP="00A000AD">
            <w:pPr>
              <w:pStyle w:val="Akapitzlist"/>
              <w:overflowPunct/>
              <w:autoSpaceDE/>
              <w:autoSpaceDN/>
              <w:adjustRightInd/>
              <w:ind w:left="108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lastRenderedPageBreak/>
              <w:t>Układ kierowniczy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Wspomaganie układu kierowniczego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Kierownica regulowana w dwóch płaszczyznach</w:t>
            </w:r>
          </w:p>
          <w:p w:rsidR="007A3991" w:rsidRPr="00B2206B" w:rsidRDefault="007A3991" w:rsidP="001172A7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Kluczyki 2 </w:t>
            </w:r>
            <w:proofErr w:type="spellStart"/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kpl</w:t>
            </w:r>
            <w:proofErr w:type="spellEnd"/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AD" w:rsidRDefault="00A000AD" w:rsidP="00A000AD">
            <w:pPr>
              <w:pStyle w:val="Akapitzlist"/>
              <w:numPr>
                <w:ilvl w:val="2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Default="00A000AD" w:rsidP="00A000AD">
            <w:pPr>
              <w:pStyle w:val="Akapitzlist"/>
              <w:numPr>
                <w:ilvl w:val="2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Pr="00B6349A" w:rsidRDefault="00A000AD" w:rsidP="00A000AD">
            <w:pPr>
              <w:pStyle w:val="Akapitzlist"/>
              <w:numPr>
                <w:ilvl w:val="2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Podwozie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FB1689" w:rsidRDefault="007A3991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FB1689">
              <w:rPr>
                <w:rFonts w:ascii="Verdana" w:eastAsia="Calibri" w:hAnsi="Verdana"/>
                <w:color w:val="000000"/>
                <w:szCs w:val="22"/>
                <w:lang w:eastAsia="en-US"/>
              </w:rPr>
              <w:t>Niezależne zawieszenie kół przednich</w:t>
            </w:r>
          </w:p>
          <w:p w:rsidR="007A3991" w:rsidRPr="00FB1689" w:rsidRDefault="007A3991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FB1689">
              <w:rPr>
                <w:rFonts w:ascii="Verdana" w:eastAsia="Calibri" w:hAnsi="Verdana"/>
                <w:color w:val="000000"/>
                <w:szCs w:val="22"/>
                <w:lang w:eastAsia="en-US"/>
              </w:rPr>
              <w:t>Obręcze kół 16”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Dodatkowy komplet 4 opon zimowych lub letnich na felgach stalowych</w:t>
            </w:r>
          </w:p>
          <w:p w:rsidR="007A3991" w:rsidRPr="00B2206B" w:rsidRDefault="007A3991" w:rsidP="00A13633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(dostarczony samochód będzie posiadał założone opony dostosowane do pory roku)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2C2" w:rsidRDefault="00D522C2" w:rsidP="00D522C2">
            <w:pPr>
              <w:pStyle w:val="Akapitzlist"/>
              <w:numPr>
                <w:ilvl w:val="2"/>
                <w:numId w:val="4"/>
              </w:numPr>
              <w:tabs>
                <w:tab w:val="clear" w:pos="900"/>
                <w:tab w:val="num" w:pos="66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numPr>
                <w:ilvl w:val="2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Pr="00D522C2" w:rsidRDefault="00D522C2" w:rsidP="00D522C2">
            <w:pPr>
              <w:pStyle w:val="Akapitzlist"/>
              <w:numPr>
                <w:ilvl w:val="2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overflowPunct/>
              <w:autoSpaceDE/>
              <w:autoSpaceDN/>
              <w:adjustRightInd/>
              <w:ind w:left="90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highlight w:val="yellow"/>
                <w:lang w:eastAsia="en-US"/>
              </w:rPr>
            </w:pPr>
          </w:p>
          <w:p w:rsidR="00D522C2" w:rsidRPr="00B2206B" w:rsidRDefault="00D522C2" w:rsidP="00A000AD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highlight w:val="yellow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Nadwozie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49A" w:rsidRDefault="00B6349A" w:rsidP="00B6349A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1. </w:t>
            </w:r>
            <w:r w:rsidRPr="00B2206B">
              <w:rPr>
                <w:rFonts w:ascii="Verdana" w:hAnsi="Verdana"/>
                <w:color w:val="000000"/>
                <w:szCs w:val="22"/>
              </w:rPr>
              <w:t>Hak tylni holowniczy składany</w:t>
            </w:r>
          </w:p>
          <w:p w:rsidR="007A3991" w:rsidRPr="00B2206B" w:rsidRDefault="00B6349A" w:rsidP="00B2206B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2</w:t>
            </w:r>
            <w:r w:rsidR="007A3991" w:rsidRPr="00B2206B">
              <w:rPr>
                <w:rFonts w:ascii="Verdana" w:eastAsia="Calibri" w:hAnsi="Verdana"/>
                <w:lang w:eastAsia="en-US"/>
              </w:rPr>
              <w:t>. Elektrycznie sterowane szyby przednie</w:t>
            </w:r>
          </w:p>
          <w:p w:rsidR="007A3991" w:rsidRPr="00B2206B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 w:rsidRPr="00B2206B">
              <w:rPr>
                <w:rFonts w:ascii="Verdana" w:eastAsia="Calibri" w:hAnsi="Verdana"/>
                <w:lang w:eastAsia="en-US"/>
              </w:rPr>
              <w:t>3. Lusterko wsteczne wewnętrzne.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 w:rsidRPr="00B2206B">
              <w:rPr>
                <w:rFonts w:ascii="Verdana" w:eastAsia="Calibri" w:hAnsi="Verdana"/>
                <w:lang w:eastAsia="en-US"/>
              </w:rPr>
              <w:t>4. Trzecie światło STOP.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5. </w:t>
            </w: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Drzwi boczne części pasażerskiej przesuwane z oknem.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6.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Okna boczne po dwa z każdej strony w tym jedno w drzwiach,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7.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Okna termoizolacyjne;</w:t>
            </w:r>
          </w:p>
          <w:p w:rsidR="007A3991" w:rsidRDefault="007A3991" w:rsidP="00B2206B">
            <w:pPr>
              <w:rPr>
                <w:rFonts w:ascii="Verdana" w:hAnsi="Verdana"/>
                <w:color w:val="000000"/>
                <w:szCs w:val="22"/>
                <w:shd w:val="clear" w:color="auto" w:fill="FFFFFF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8.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Drzwi tylne przeszklone o kącie otwarcia minimum 110 stopni,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9.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Szyba tylna ogrzewana z wycieraczką</w:t>
            </w:r>
            <w:r w:rsidRPr="00B2206B">
              <w:rPr>
                <w:rFonts w:ascii="Verdana" w:eastAsia="Calibri" w:hAnsi="Verdana"/>
                <w:color w:val="000000"/>
                <w:szCs w:val="22"/>
                <w:shd w:val="clear" w:color="auto" w:fill="FFFFFF"/>
                <w:lang w:eastAsia="en-US"/>
              </w:rPr>
              <w:t>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10. </w:t>
            </w:r>
            <w:r w:rsidR="00B0746D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Klimatyzacja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 automatyczna,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11.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Ogrzewanie z drugim wymiennikiem ciepła w przestrzeni pasażerskiej,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12. </w:t>
            </w:r>
            <w:r w:rsidRPr="00B2206B">
              <w:rPr>
                <w:rFonts w:ascii="Verdana" w:hAnsi="Verdana"/>
                <w:color w:val="000000"/>
                <w:szCs w:val="22"/>
              </w:rPr>
              <w:t xml:space="preserve">Siedzenie kierowcy </w:t>
            </w:r>
            <w:r w:rsidRPr="00B2206B">
              <w:rPr>
                <w:rFonts w:ascii="Verdana" w:hAnsi="Verdana"/>
                <w:szCs w:val="22"/>
              </w:rPr>
              <w:t>regulowane w trzech płaszczyznach plus dwumiejscowy fotel dla pasażerów obok kierowcy,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13.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Siedzenia w przedziale osobowym 3  osobowe w drugim rzędzie, 3 osobowe w trzecim rzędzie</w:t>
            </w:r>
            <w:r w:rsidRPr="00B2206B">
              <w:rPr>
                <w:rFonts w:ascii="Verdana" w:hAnsi="Verdana"/>
                <w:color w:val="000000"/>
                <w:szCs w:val="22"/>
              </w:rPr>
              <w:t>, łatwo demontowane, wyposażone w trzypunktowe pasy bezpieczeństwa,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14. </w:t>
            </w:r>
            <w:r w:rsidRPr="00B0746D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Radio CD MP3 + głośniki min 2 w przedziale kierowcy</w:t>
            </w:r>
            <w:r>
              <w:rPr>
                <w:rFonts w:ascii="Verdana" w:eastAsia="Calibri" w:hAnsi="Verdana"/>
                <w:lang w:eastAsia="en-US"/>
              </w:rPr>
              <w:t>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15. </w:t>
            </w:r>
            <w:r w:rsidRPr="00B2206B">
              <w:rPr>
                <w:rFonts w:ascii="Verdana" w:hAnsi="Verdana"/>
                <w:szCs w:val="22"/>
              </w:rPr>
              <w:t>Podłoga w kabinie pasażerskiej oraz w kabinie kierowcy -  gumowe dywaniki, wykładzina antypoślizgowa,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16.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Pełna tapicerka przedziału pasażerskiego (podsufitka, boki, fotele)</w:t>
            </w:r>
            <w:r>
              <w:rPr>
                <w:rFonts w:ascii="Verdana" w:eastAsia="Calibri" w:hAnsi="Verdana"/>
                <w:lang w:eastAsia="en-US"/>
              </w:rPr>
              <w:t xml:space="preserve">, 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17. </w:t>
            </w:r>
            <w:r w:rsidRPr="00B2206B">
              <w:rPr>
                <w:rFonts w:ascii="Verdana" w:hAnsi="Verdana"/>
                <w:color w:val="000000"/>
                <w:szCs w:val="22"/>
              </w:rPr>
              <w:t>Oznakowanie pojazdu z przodu i tyłu symbolem – pojazd dla osób niepełnosprawnych,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18. </w:t>
            </w:r>
            <w:r w:rsidRPr="00B2206B">
              <w:rPr>
                <w:rFonts w:ascii="Verdana" w:hAnsi="Verdana"/>
                <w:color w:val="000000"/>
                <w:szCs w:val="22"/>
              </w:rPr>
              <w:t>Szyny w podłodze do mocowania wózka inwalidzkiego, komplet pasów atestowanych do mocowania wózka inwalidzkiego, pasy atestowane trzypunktowe  do zabezpieczenia osoby niepełnosprawnej na wózku inwalidzkim,  najazdy rozsuwane z aluminium pokryte powłoką antypoślizgową służące do wprowadzenia wózka do pojazdu, skrzynka na pasy, dodatkowe kierunkowskazy  w tylnej części dachu</w:t>
            </w:r>
            <w:r>
              <w:rPr>
                <w:rFonts w:ascii="Verdana" w:eastAsia="Calibri" w:hAnsi="Verdana"/>
                <w:lang w:eastAsia="en-US"/>
              </w:rPr>
              <w:t>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19. </w:t>
            </w:r>
            <w:r w:rsidRPr="00B2206B">
              <w:rPr>
                <w:rFonts w:ascii="Verdana" w:hAnsi="Verdana"/>
                <w:color w:val="000000"/>
                <w:szCs w:val="22"/>
              </w:rPr>
              <w:t>Uchwyt wysuwany elektrycznie wspomagający wsiadanie zamontowany przy drzwiach przesuwnych,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20. </w:t>
            </w:r>
            <w:r w:rsidRPr="00B2206B">
              <w:rPr>
                <w:rFonts w:ascii="Verdana" w:hAnsi="Verdana"/>
                <w:color w:val="000000"/>
                <w:szCs w:val="22"/>
              </w:rPr>
              <w:t xml:space="preserve">Stopień wejściowy przy drzwiach </w:t>
            </w:r>
            <w:r w:rsidRPr="00B2206B">
              <w:rPr>
                <w:rFonts w:ascii="Verdana" w:hAnsi="Verdana"/>
                <w:color w:val="000000"/>
                <w:szCs w:val="22"/>
              </w:rPr>
              <w:lastRenderedPageBreak/>
              <w:t>przesuwnych z oświetleniem.</w:t>
            </w:r>
          </w:p>
          <w:p w:rsidR="007A3991" w:rsidRPr="00B2206B" w:rsidRDefault="007A3991" w:rsidP="00B6349A">
            <w:pPr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AD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317"/>
              </w:tabs>
              <w:overflowPunct/>
              <w:autoSpaceDE/>
              <w:autoSpaceDN/>
              <w:adjustRightInd/>
              <w:ind w:left="742" w:hanging="425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lastRenderedPageBreak/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overflowPunct/>
              <w:autoSpaceDE/>
              <w:autoSpaceDN/>
              <w:adjustRightInd/>
              <w:ind w:left="175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…………………..stopni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Pr="00B0746D" w:rsidRDefault="00D522C2" w:rsidP="00B0746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B6349A" w:rsidRDefault="00B6349A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B6349A" w:rsidRPr="00D522C2" w:rsidRDefault="00B6349A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Pr="00D522C2" w:rsidRDefault="00D522C2" w:rsidP="00D522C2">
            <w:pPr>
              <w:pStyle w:val="Akapitzlist"/>
              <w:overflowPunct/>
              <w:autoSpaceDE/>
              <w:autoSpaceDN/>
              <w:adjustRightInd/>
              <w:ind w:left="180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A000AD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color w:val="000000"/>
                <w:szCs w:val="22"/>
                <w:highlight w:val="yellow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lastRenderedPageBreak/>
              <w:t>Zabezpieczenie  Minibusu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ind w:left="247"/>
              <w:textAlignment w:val="auto"/>
              <w:rPr>
                <w:rFonts w:ascii="Verdana" w:hAnsi="Verdana"/>
                <w:spacing w:val="-6"/>
                <w:szCs w:val="22"/>
              </w:rPr>
            </w:pPr>
            <w:r w:rsidRPr="00B2206B">
              <w:rPr>
                <w:rFonts w:ascii="Verdana" w:hAnsi="Verdana"/>
                <w:spacing w:val="-6"/>
                <w:szCs w:val="22"/>
              </w:rPr>
              <w:t>Immobiliser,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ind w:left="247"/>
              <w:textAlignment w:val="auto"/>
              <w:rPr>
                <w:rFonts w:ascii="Verdana" w:hAnsi="Verdana"/>
                <w:spacing w:val="-6"/>
                <w:szCs w:val="22"/>
              </w:rPr>
            </w:pPr>
            <w:r w:rsidRPr="00B2206B">
              <w:rPr>
                <w:rFonts w:ascii="Verdana" w:hAnsi="Verdana"/>
                <w:spacing w:val="-6"/>
                <w:szCs w:val="22"/>
              </w:rPr>
              <w:t>Autoalarm sterowany pilotem.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B6349A" w:rsidP="00B6349A">
            <w:pPr>
              <w:pStyle w:val="Akapitzlist"/>
              <w:widowControl w:val="0"/>
              <w:numPr>
                <w:ilvl w:val="2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pacing w:val="-6"/>
                <w:szCs w:val="22"/>
              </w:rPr>
            </w:pPr>
            <w:r>
              <w:rPr>
                <w:rFonts w:ascii="Verdana" w:hAnsi="Verdana"/>
                <w:spacing w:val="-6"/>
                <w:szCs w:val="22"/>
              </w:rPr>
              <w:t>TAK/NIE</w:t>
            </w:r>
          </w:p>
          <w:p w:rsidR="00B6349A" w:rsidRPr="00B2206B" w:rsidRDefault="00B6349A" w:rsidP="00B6349A">
            <w:pPr>
              <w:pStyle w:val="Akapitzlist"/>
              <w:widowControl w:val="0"/>
              <w:numPr>
                <w:ilvl w:val="2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pacing w:val="-6"/>
                <w:szCs w:val="22"/>
              </w:rPr>
            </w:pPr>
            <w:r>
              <w:rPr>
                <w:rFonts w:ascii="Verdana" w:hAnsi="Verdana"/>
                <w:spacing w:val="-6"/>
                <w:szCs w:val="22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Wyposażenie dodatkowe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Koło zapasowe pełnowymiarowe, apteczka, trójkąt ostrzegawczy,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Zestaw narzędzi i podnośnik,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Gaśnica o wadze dostosowanej do oferowanego modelu,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Instrukcja obsługi w języku polskim, książka serwisowa, karta gwarancyjna,</w:t>
            </w:r>
          </w:p>
          <w:p w:rsidR="007A3991" w:rsidRPr="00B2206B" w:rsidRDefault="007A3991" w:rsidP="001172A7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Instrukcja zabezpieczenia pasażera na wózku inwalidzkim.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Pr="00B2206B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Gwarancja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 xml:space="preserve">Minimum 2 lata na </w:t>
            </w:r>
            <w:r>
              <w:rPr>
                <w:rFonts w:ascii="Verdana" w:hAnsi="Verdana"/>
                <w:sz w:val="18"/>
                <w:szCs w:val="18"/>
              </w:rPr>
              <w:t>silnik i wszystkie podzespoły samochodu obejmującej funkcjonowanie samochodu, wady materiałowe i fabryczne przy limicie przebiegu 100 000km</w:t>
            </w:r>
          </w:p>
          <w:p w:rsidR="007A3991" w:rsidRPr="00B2206B" w:rsidRDefault="007A3991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Powłoka lakiernicza min. 2 lata</w:t>
            </w:r>
          </w:p>
          <w:p w:rsidR="007A3991" w:rsidRPr="002148D4" w:rsidRDefault="007A3991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2148D4">
              <w:rPr>
                <w:rFonts w:ascii="Verdana" w:hAnsi="Verdana"/>
                <w:szCs w:val="22"/>
              </w:rPr>
              <w:t>Minimum 3 lata na perforację nadwozia.</w:t>
            </w:r>
          </w:p>
          <w:p w:rsidR="007A3991" w:rsidRDefault="007A3991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  <w:highlight w:val="yellow"/>
              </w:rPr>
            </w:pPr>
          </w:p>
          <w:p w:rsidR="007A3991" w:rsidRDefault="007A3991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</w:rPr>
            </w:pPr>
            <w:r w:rsidRPr="005B42A3">
              <w:rPr>
                <w:rFonts w:ascii="Verdana" w:hAnsi="Verdana"/>
                <w:b/>
                <w:szCs w:val="22"/>
              </w:rPr>
              <w:t>UWAGA: WYDŁUŻENIE CZASU G</w:t>
            </w:r>
            <w:r>
              <w:rPr>
                <w:rFonts w:ascii="Verdana" w:hAnsi="Verdana"/>
                <w:b/>
                <w:szCs w:val="22"/>
              </w:rPr>
              <w:t>W</w:t>
            </w:r>
            <w:r w:rsidRPr="005B42A3">
              <w:rPr>
                <w:rFonts w:ascii="Verdana" w:hAnsi="Verdana"/>
                <w:b/>
                <w:szCs w:val="22"/>
              </w:rPr>
              <w:t>ARA</w:t>
            </w:r>
            <w:r>
              <w:rPr>
                <w:rFonts w:ascii="Verdana" w:hAnsi="Verdana"/>
                <w:b/>
                <w:szCs w:val="22"/>
              </w:rPr>
              <w:t>N</w:t>
            </w:r>
            <w:r w:rsidR="00B6349A">
              <w:rPr>
                <w:rFonts w:ascii="Verdana" w:hAnsi="Verdana"/>
                <w:b/>
                <w:szCs w:val="22"/>
              </w:rPr>
              <w:t>CJI DO KAŻDEG</w:t>
            </w:r>
            <w:r>
              <w:rPr>
                <w:rFonts w:ascii="Verdana" w:hAnsi="Verdana"/>
                <w:b/>
                <w:szCs w:val="22"/>
              </w:rPr>
              <w:t xml:space="preserve"> </w:t>
            </w:r>
            <w:r w:rsidRPr="005B42A3">
              <w:rPr>
                <w:rFonts w:ascii="Verdana" w:hAnsi="Verdana"/>
                <w:b/>
                <w:szCs w:val="22"/>
              </w:rPr>
              <w:t>Z PUNKT</w:t>
            </w:r>
            <w:r w:rsidR="00B6349A">
              <w:rPr>
                <w:rFonts w:ascii="Verdana" w:hAnsi="Verdana"/>
                <w:b/>
                <w:szCs w:val="22"/>
              </w:rPr>
              <w:t xml:space="preserve">ÓW STANOWI KRYTERIA OCENY OFERT                                      </w:t>
            </w:r>
            <w:r w:rsidRPr="005B42A3">
              <w:rPr>
                <w:rFonts w:ascii="Verdana" w:hAnsi="Verdana"/>
                <w:b/>
                <w:szCs w:val="22"/>
              </w:rPr>
              <w:t>W PRZEDMIONOWYM POSTĘPOWANIU</w:t>
            </w:r>
          </w:p>
          <w:p w:rsidR="00B0746D" w:rsidRDefault="00B0746D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</w:rPr>
            </w:pPr>
          </w:p>
          <w:p w:rsidR="00B0746D" w:rsidRPr="00B0746D" w:rsidRDefault="00B0746D" w:rsidP="00B0746D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0746D">
              <w:rPr>
                <w:rFonts w:ascii="Verdana" w:hAnsi="Verdana"/>
                <w:szCs w:val="22"/>
              </w:rPr>
              <w:t>4.</w:t>
            </w:r>
            <w:r w:rsidR="008707ED">
              <w:rPr>
                <w:rFonts w:ascii="Verdana" w:hAnsi="Verdana"/>
                <w:szCs w:val="22"/>
              </w:rPr>
              <w:t xml:space="preserve"> </w:t>
            </w:r>
            <w:r w:rsidRPr="00B0746D">
              <w:rPr>
                <w:rFonts w:ascii="Verdana" w:hAnsi="Verdana"/>
                <w:szCs w:val="22"/>
              </w:rPr>
              <w:t>Przeglądy gwarancyjne (w tym wymiana płynów)</w:t>
            </w:r>
          </w:p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B6349A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0746D" w:rsidRPr="00B6349A" w:rsidRDefault="00B0746D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Dostawa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widowControl w:val="0"/>
              <w:shd w:val="clear" w:color="auto" w:fill="FFFFFF"/>
              <w:tabs>
                <w:tab w:val="left" w:pos="383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 xml:space="preserve">Wykonawca zobowiązany jest dostarczyć po do siedziby Zamawiającego na własny koszt </w:t>
            </w:r>
            <w:r w:rsidR="00B6349A">
              <w:rPr>
                <w:rFonts w:ascii="Verdana" w:hAnsi="Verdana"/>
                <w:szCs w:val="22"/>
              </w:rPr>
              <w:t xml:space="preserve">                       </w:t>
            </w:r>
            <w:r w:rsidRPr="00B2206B">
              <w:rPr>
                <w:rFonts w:ascii="Verdana" w:hAnsi="Verdana"/>
                <w:szCs w:val="22"/>
              </w:rPr>
              <w:t>i odpowiedzialność.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B2206B" w:rsidRDefault="00B6349A" w:rsidP="00A000AD">
            <w:pPr>
              <w:widowControl w:val="0"/>
              <w:shd w:val="clear" w:color="auto" w:fill="FFFFFF"/>
              <w:tabs>
                <w:tab w:val="left" w:pos="383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</w:tc>
      </w:tr>
    </w:tbl>
    <w:p w:rsidR="00ED7AB0" w:rsidRDefault="001E7097">
      <w:pPr>
        <w:rPr>
          <w:rFonts w:ascii="Verdana" w:hAnsi="Verdana"/>
          <w:sz w:val="18"/>
        </w:rPr>
      </w:pPr>
    </w:p>
    <w:p w:rsidR="000E19C4" w:rsidRDefault="000E19C4">
      <w:pPr>
        <w:rPr>
          <w:rFonts w:ascii="Verdana" w:hAnsi="Verdana"/>
          <w:sz w:val="18"/>
        </w:rPr>
      </w:pPr>
    </w:p>
    <w:p w:rsidR="000E19C4" w:rsidRPr="00B2206B" w:rsidRDefault="000E19C4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NIEWŁAŚCIWE NALEŻY SKREŚLIĆ</w:t>
      </w:r>
    </w:p>
    <w:sectPr w:rsidR="000E19C4" w:rsidRPr="00B2206B" w:rsidSect="00FA05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097" w:rsidRDefault="001E7097" w:rsidP="00E2639D">
      <w:r>
        <w:separator/>
      </w:r>
    </w:p>
  </w:endnote>
  <w:endnote w:type="continuationSeparator" w:id="0">
    <w:p w:rsidR="001E7097" w:rsidRDefault="001E7097" w:rsidP="00E26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097" w:rsidRDefault="001E7097" w:rsidP="00E2639D">
      <w:r>
        <w:separator/>
      </w:r>
    </w:p>
  </w:footnote>
  <w:footnote w:type="continuationSeparator" w:id="0">
    <w:p w:rsidR="001E7097" w:rsidRDefault="001E7097" w:rsidP="00E26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9D" w:rsidRDefault="00E2639D">
    <w:pPr>
      <w:pStyle w:val="Nagwek"/>
    </w:pPr>
    <w:r w:rsidRPr="00E2639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4310380</wp:posOffset>
          </wp:positionH>
          <wp:positionV relativeFrom="paragraph">
            <wp:posOffset>-316230</wp:posOffset>
          </wp:positionV>
          <wp:extent cx="1476375" cy="581025"/>
          <wp:effectExtent l="19050" t="0" r="952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0B64BD"/>
    <w:multiLevelType w:val="hybridMultilevel"/>
    <w:tmpl w:val="6204AFF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1F5B"/>
    <w:multiLevelType w:val="multilevel"/>
    <w:tmpl w:val="371A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8D2754F"/>
    <w:multiLevelType w:val="multilevel"/>
    <w:tmpl w:val="371A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26E17EE"/>
    <w:multiLevelType w:val="multilevel"/>
    <w:tmpl w:val="E7BEE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8DF2F3D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5024101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6604864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ED63EBA"/>
    <w:multiLevelType w:val="hybridMultilevel"/>
    <w:tmpl w:val="E7D2E058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633"/>
    <w:rsid w:val="00072884"/>
    <w:rsid w:val="000E19C4"/>
    <w:rsid w:val="001172A7"/>
    <w:rsid w:val="001E7097"/>
    <w:rsid w:val="001F1C59"/>
    <w:rsid w:val="002148D4"/>
    <w:rsid w:val="00356AA7"/>
    <w:rsid w:val="00492067"/>
    <w:rsid w:val="004A0EE9"/>
    <w:rsid w:val="004C22A6"/>
    <w:rsid w:val="0052064B"/>
    <w:rsid w:val="0058323D"/>
    <w:rsid w:val="005B42A3"/>
    <w:rsid w:val="00653FBF"/>
    <w:rsid w:val="00717E25"/>
    <w:rsid w:val="007A3991"/>
    <w:rsid w:val="007A5C6B"/>
    <w:rsid w:val="008707ED"/>
    <w:rsid w:val="009B4D4F"/>
    <w:rsid w:val="009D241E"/>
    <w:rsid w:val="00A000AD"/>
    <w:rsid w:val="00A13633"/>
    <w:rsid w:val="00AC5D12"/>
    <w:rsid w:val="00AD5F11"/>
    <w:rsid w:val="00B0746D"/>
    <w:rsid w:val="00B2206B"/>
    <w:rsid w:val="00B6349A"/>
    <w:rsid w:val="00D026E6"/>
    <w:rsid w:val="00D522C2"/>
    <w:rsid w:val="00D94350"/>
    <w:rsid w:val="00DC344E"/>
    <w:rsid w:val="00E2639D"/>
    <w:rsid w:val="00E3600F"/>
    <w:rsid w:val="00E62580"/>
    <w:rsid w:val="00EA6124"/>
    <w:rsid w:val="00EC3405"/>
    <w:rsid w:val="00F41996"/>
    <w:rsid w:val="00FA0502"/>
    <w:rsid w:val="00FB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6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13633"/>
    <w:pPr>
      <w:ind w:left="720"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A136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263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63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63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acislo</dc:creator>
  <cp:keywords/>
  <dc:description/>
  <cp:lastModifiedBy>acislo</cp:lastModifiedBy>
  <cp:revision>14</cp:revision>
  <dcterms:created xsi:type="dcterms:W3CDTF">2023-09-28T09:28:00Z</dcterms:created>
  <dcterms:modified xsi:type="dcterms:W3CDTF">2023-12-20T10:03:00Z</dcterms:modified>
</cp:coreProperties>
</file>