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Podatek od nieruchomości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naliczany jest na podstawie ustawy z dnia 12 stycznia 1991 r. o podatkach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opłatac</w:t>
      </w:r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h lokalnych (</w:t>
      </w:r>
      <w:proofErr w:type="spellStart"/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t.j</w:t>
      </w:r>
      <w:proofErr w:type="spellEnd"/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.: Dz. U. z 2023 r., poz. 70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).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Opodatkowaniu podatkiem od nieruchomości podlegają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następujące nieruchomości lub obiekty budowlane: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-grunty,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-budynki lub ich części,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-budowle lub ich części związane z prowadzeniem działalności gospodarczej.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Podstawę opodatkowania stanowi: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gruntów – powierzchnia,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budynków lub ich części – powierzchnia użytkowa,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budowli lub ich części związanych z prowadzeniem działalności gospodarczej – wartość ustalona zgodnie z przepisami o podatkach  dochodowych, ustalona na dzień 1 stycznia roku podatkowego, stanowiąca podstawę obliczania amortyzacji w tym roku, niepomniejszona o odpisy amortyzacyjne, a w przypadku budowli całkowicie zamortyzowanych – ich wartość z dnia 1 stycznia roku, w którym dokonano ostatniego odpisu amortyzacyjnego.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Podatnikami podatku od nieruchomości są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 osoby fizyczne, osoby prawne, jednostki organizacyjne,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tym spółki nie posiadające osobowości prawnej, będące: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-właścicielami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samoistnymi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-użytkownikami wieczystymi gruntów,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nieruchomości lub ich części albo obiektów budowlanych lub ich części, stanowiących własność Skarbu Państwa lub jednostki samorządu terytorialnego.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Rada Gminy, w drodze uchwały, określa wysokość stawek podatku od nieruchomości. z tym że stawki nie mogą przekroczyć rocznie górnych stawek podatkowych ogłoszonych w Rozporządzeniu Ministra Finansów.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Podatek od nieruchomości naliczany jest dla osób fizycznych w drodze decyzji.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Podatek jest płatny w ratach proporcjonalnie do czasu trwania obowiązku podatkowego,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 terminach do dnia 15 marca, 15 maja, 15 września i 15 listopada roku podatkowego.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 przypadku gdy kwota podatku nie przekracza 100 zł, podatek jest płatny jednorazowo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 terminie pierwszej raty (art. 6 ust. 11a ustawy o podatku od nieruchomości, obowiązuje od 1.01.2016r.)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Osoby prawne, jednostki organizacyjne oraz spółki nie mające osobowości prawnej są obowiązane składać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terminie do dnia 31 stycznia deklaracje na podatek od nieruchomości na dany rok podatkowy na formularzu wg ustalonego wzoru lub w terminie 14 dni od zaistnienia okoliczności mających wpływ na powstanie bądź wygaśnięcie obowiązku podatkowego albo zdarzeń mających wpływ na wysokość podatku oraz opłacają podatek w ratach miesięcznych do dnia 15 każdego miesiąca.</w:t>
      </w:r>
    </w:p>
    <w:p w:rsidR="00E76716" w:rsidRPr="007B2A53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7B2A53" w:rsidRPr="007B2A53" w:rsidRDefault="007B2A53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lastRenderedPageBreak/>
        <w:t>Poda</w:t>
      </w:r>
      <w:r w:rsidR="0073147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tek od nieruchomości na rok 2024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wynosi: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Określa się następujące stawki podatku od nieruchomości obowiązujące na terenie 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gminy Sulików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:</w:t>
      </w:r>
    </w:p>
    <w:p w:rsidR="007B2A53" w:rsidRDefault="007B2A53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( uchwała  nr </w:t>
      </w:r>
      <w:r w:rsidR="0073147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LV/440/23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Rady Gminy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Sulików 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z dnia  </w:t>
      </w:r>
      <w:r w:rsidR="0073147D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28  września 2023</w:t>
      </w:r>
      <w:bookmarkStart w:id="0" w:name="_GoBack"/>
      <w:bookmarkEnd w:id="0"/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r.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)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1. Od gruntów 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a/ związanych z prowadzeniem działalności gospodarczej, bez względu na sposób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zakwalifikowania w ewidencji gruntów i budynków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1,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34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 xml:space="preserve">b/ pod wodami powierzchniowymi stojącymi lub wodami powierzchniowymi płynącymi jezior i zbiorników sztucznych 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6,66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zł od 1 ha 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 – 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0,7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powierzchni.</w:t>
      </w:r>
    </w:p>
    <w:p w:rsidR="007B2A53" w:rsidRPr="004C4CA9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d/ niezabudowanych objętych obszarem rewitalizacji, o której mowa w ustawie z dnia 9 października 2015 roku o rewitalizacji (Dz.U. 2018r. poz. 1398), i położonych na terenach, dla których miejscowy pl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an zagospodarowania przestrzenn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ego przewiduje przeznaczenie pod zabudowę mieszkaniową, usługową albo zabudowę o przeznaczeniu mieszanym obejmującym wyłączenie te rodzaje zabudowy, jeśli od d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nia wejścia w życie tego pla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nu w odniesieniu do gruntów upłynął okres 4 lat, a w tym czasie nie zakończono budowy zgodnie z przepisami prawa budowlanego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 – 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4,39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z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ł od m2 powierzchni.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2. Od budynków lub ich części: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 xml:space="preserve">a/ mieszkalnych </w:t>
      </w:r>
      <w:r w:rsidR="00ED2D3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</w:t>
      </w:r>
      <w:r w:rsidR="00ED2D3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1,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15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b/ związanych z prowadzeniem działalności gospodarczej oraz od budynków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mieszkalnych lub ich części zajętych na prowadz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enie działalności gospodarczej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 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33,10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zajętych na prowadzenie działalności gospodarczej w zakresie obrotu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kwalifikowanym materiałem siewnym – 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15,50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d/ związanych z udzielaniem świadczeń zdrowotnych w rozumieniu przepisów o działalności leczniczej, zajętych przez podmiot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y udzielające tych świadczeń – 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6,76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zł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e/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 –</w:t>
      </w:r>
      <w:r w:rsidR="00D2159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11,17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zł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użytkowej.</w:t>
      </w:r>
    </w:p>
    <w:p w:rsidR="00E76716" w:rsidRPr="00E76716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3. Od budowli -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2%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ich wartości określonej na podstawie art. 4 ust.1 pkt 3 i ust. 3 – 7 ustawy z dnia 12 stycznia 1991 roku o podatkach i opłatach lokalnych (tekst jedno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lity: </w:t>
      </w:r>
      <w:proofErr w:type="spellStart"/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t.j</w:t>
      </w:r>
      <w:proofErr w:type="spellEnd"/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.: Dz. U. z 2023</w:t>
      </w:r>
      <w:r w:rsidR="00847CA9"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 r., poz. </w:t>
      </w:r>
      <w:r w:rsidR="00D2159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70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).</w:t>
      </w: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E76716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E7671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  <w:t>Aktualne formularze do pobrania na stronie </w:t>
      </w:r>
    </w:p>
    <w:p w:rsidR="00E76716" w:rsidRPr="00E76716" w:rsidRDefault="0073147D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hyperlink r:id="rId5" w:history="1">
        <w:r w:rsidR="00E76716" w:rsidRPr="00E76716">
          <w:rPr>
            <w:rFonts w:ascii="Verdana" w:eastAsia="Times New Roman" w:hAnsi="Verdana" w:cs="Times New Roman"/>
            <w:b/>
            <w:bCs/>
            <w:color w:val="000000"/>
            <w:sz w:val="36"/>
            <w:szCs w:val="36"/>
            <w:lang w:eastAsia="pl-PL"/>
          </w:rPr>
          <w:t>https://www.podatki.gov.pl/podatki-i-oplaty-lokalne/formularze/</w:t>
        </w:r>
      </w:hyperlink>
    </w:p>
    <w:p w:rsidR="005F7082" w:rsidRDefault="005F7082"/>
    <w:sectPr w:rsidR="005F7082" w:rsidSect="007B2A53">
      <w:pgSz w:w="11906" w:h="16838"/>
      <w:pgMar w:top="141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16"/>
    <w:rsid w:val="00072CD7"/>
    <w:rsid w:val="004C4CA9"/>
    <w:rsid w:val="005F7082"/>
    <w:rsid w:val="006404BD"/>
    <w:rsid w:val="0073147D"/>
    <w:rsid w:val="007B2A53"/>
    <w:rsid w:val="00847CA9"/>
    <w:rsid w:val="00AB79E2"/>
    <w:rsid w:val="00CB379A"/>
    <w:rsid w:val="00D2159D"/>
    <w:rsid w:val="00E76716"/>
    <w:rsid w:val="00E968C2"/>
    <w:rsid w:val="00E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podatki-i-oplaty-lokalne/formular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Wolanin</cp:lastModifiedBy>
  <cp:revision>4</cp:revision>
  <cp:lastPrinted>2024-01-03T07:54:00Z</cp:lastPrinted>
  <dcterms:created xsi:type="dcterms:W3CDTF">2023-11-23T11:33:00Z</dcterms:created>
  <dcterms:modified xsi:type="dcterms:W3CDTF">2024-01-03T07:54:00Z</dcterms:modified>
</cp:coreProperties>
</file>