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C52078" w:rsidRDefault="00A62E96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KRS/CEiDG)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484F88" w:rsidRPr="00C52078" w:rsidRDefault="007936D6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E95165" w:rsidRPr="00C52078" w:rsidRDefault="00E95165" w:rsidP="00C4103F">
      <w:pPr>
        <w:rPr>
          <w:rFonts w:ascii="Verdana" w:hAnsi="Verdana" w:cs="Arial"/>
        </w:rPr>
      </w:pP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„</w:t>
      </w:r>
      <w:r w:rsidR="00F308F6">
        <w:rPr>
          <w:rFonts w:ascii="Verdana" w:hAnsi="Verdana" w:cs="Arial"/>
          <w:b/>
          <w:sz w:val="18"/>
          <w:szCs w:val="18"/>
        </w:rPr>
        <w:t>Modernizacja wraz z przebudową Szkoły Podstawowej w Biernej</w:t>
      </w:r>
      <w:r w:rsidRPr="00C52078">
        <w:rPr>
          <w:rFonts w:ascii="Verdana" w:hAnsi="Verdana" w:cs="Arial"/>
          <w:b/>
          <w:sz w:val="18"/>
          <w:szCs w:val="18"/>
        </w:rPr>
        <w:t>”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8A00B9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DD5029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 U. z 2016 r. poz. 1829 ze zm.):</w:t>
      </w:r>
    </w:p>
    <w:p w:rsidR="00DD5029" w:rsidRPr="00C52078" w:rsidRDefault="00DD5029" w:rsidP="00DD5029">
      <w:pPr>
        <w:pStyle w:val="Bezodstpw"/>
        <w:numPr>
          <w:ilvl w:val="0"/>
          <w:numId w:val="12"/>
        </w:numPr>
        <w:jc w:val="both"/>
        <w:rPr>
          <w:rFonts w:ascii="Verdana" w:hAnsi="Verdana" w:cs="Arial"/>
          <w:sz w:val="18"/>
          <w:szCs w:val="18"/>
        </w:rPr>
      </w:pPr>
      <w:proofErr w:type="spellStart"/>
      <w:r w:rsidRPr="00C52078">
        <w:rPr>
          <w:rFonts w:ascii="Verdana" w:hAnsi="Verdana" w:cs="Arial"/>
          <w:sz w:val="18"/>
          <w:szCs w:val="18"/>
        </w:rPr>
        <w:t>mikroprzedsiębiorstwo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to 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DD5029" w:rsidP="00DD5029">
      <w:pPr>
        <w:pStyle w:val="Bezodstpw"/>
        <w:numPr>
          <w:ilvl w:val="0"/>
          <w:numId w:val="12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małe przedsiębiorstwo to przedsiębiorstwo, które, w co najmniej jednym z dwóch ostatnich lat obrotowych zatrudniało mniej niż 50 osób i którego roczny obrót lub roczna suma bilansowa nie przekraczała 10 milionów EURO,</w:t>
      </w:r>
    </w:p>
    <w:p w:rsidR="00DD5029" w:rsidRPr="00C52078" w:rsidRDefault="00DD5029" w:rsidP="00DD5029">
      <w:pPr>
        <w:pStyle w:val="Bezodstpw"/>
        <w:numPr>
          <w:ilvl w:val="0"/>
          <w:numId w:val="12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średnie przedsiębiorstwa: przedsiębiorstwa, które nie są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mikroprzedsiębiorstwami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ani małymi przedsiębiorstwami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634621" w:rsidRPr="00C52078" w:rsidRDefault="008A00B9" w:rsidP="00634621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12.25pt;width:11.25pt;height:11.9pt;z-index:251662336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C52078" w:rsidRPr="00C52078" w:rsidRDefault="00634621" w:rsidP="00C52078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E95165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C52078" w:rsidRP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8A00B9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8A00B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CE1DEA" w:rsidRPr="00C52078" w:rsidRDefault="00CE1DEA" w:rsidP="00CE1DE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C52078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9FE" w:rsidRDefault="002469FE" w:rsidP="0038231F">
      <w:pPr>
        <w:spacing w:after="0" w:line="240" w:lineRule="auto"/>
      </w:pPr>
      <w:r>
        <w:separator/>
      </w:r>
    </w:p>
  </w:endnote>
  <w:endnote w:type="continuationSeparator" w:id="0">
    <w:p w:rsidR="002469FE" w:rsidRDefault="002469F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9FE" w:rsidRDefault="002469FE" w:rsidP="0038231F">
      <w:pPr>
        <w:spacing w:after="0" w:line="240" w:lineRule="auto"/>
      </w:pPr>
      <w:r>
        <w:separator/>
      </w:r>
    </w:p>
  </w:footnote>
  <w:footnote w:type="continuationSeparator" w:id="0">
    <w:p w:rsidR="002469FE" w:rsidRDefault="002469F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F4C82"/>
    <w:rsid w:val="0020486A"/>
    <w:rsid w:val="002167D3"/>
    <w:rsid w:val="00237A70"/>
    <w:rsid w:val="002469FE"/>
    <w:rsid w:val="0024732C"/>
    <w:rsid w:val="00247D00"/>
    <w:rsid w:val="0025263C"/>
    <w:rsid w:val="0025358A"/>
    <w:rsid w:val="00255142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A057F"/>
    <w:rsid w:val="007A7AD7"/>
    <w:rsid w:val="007B7E7B"/>
    <w:rsid w:val="007D720D"/>
    <w:rsid w:val="007E25BD"/>
    <w:rsid w:val="007E2F69"/>
    <w:rsid w:val="007F7E98"/>
    <w:rsid w:val="00804F07"/>
    <w:rsid w:val="008139B2"/>
    <w:rsid w:val="00830AB1"/>
    <w:rsid w:val="0084469A"/>
    <w:rsid w:val="008560CF"/>
    <w:rsid w:val="00874044"/>
    <w:rsid w:val="00875011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71E60"/>
    <w:rsid w:val="00C75633"/>
    <w:rsid w:val="00C86D2D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F6563-557D-4450-BF3F-2AFB123B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1058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17</cp:revision>
  <cp:lastPrinted>2021-04-30T08:00:00Z</cp:lastPrinted>
  <dcterms:created xsi:type="dcterms:W3CDTF">2020-03-05T12:59:00Z</dcterms:created>
  <dcterms:modified xsi:type="dcterms:W3CDTF">2021-05-05T09:16:00Z</dcterms:modified>
</cp:coreProperties>
</file>